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05df639f8c3d4bba4c2a33fab64e1558739e35"/>
    <w:p>
      <w:pPr>
        <w:pStyle w:val="Heading1"/>
      </w:pPr>
      <w:r>
        <w:t xml:space="preserve">Abstract Academic Document: The Role of a Mathematician in the Context of Brazil Brasília</w:t>
      </w:r>
    </w:p>
    <w:p>
      <w:pPr>
        <w:pStyle w:val="FirstParagraph"/>
      </w:pPr>
      <w:r>
        <w:rPr>
          <w:bCs/>
          <w:b/>
        </w:rPr>
        <w:t xml:space="preserve">Abstract:</w:t>
      </w:r>
    </w:p>
    <w:p>
      <w:pPr>
        <w:pStyle w:val="BodyText"/>
      </w:pPr>
      <w:r>
        <w:t xml:space="preserve">In recent decades, the academic and scientific landscape of Brazil has experienced significant growth, particularly in regions such as Brasília, the federal capital. This document explores the pivotal role that mathematicians have played in shaping the intellectual and technological development of Brazil Brasília. By examining historical contributions, contemporary challenges, and future opportunities within this context, we highlight how a mathematician’s work intersects with national priorities such as education reform, infrastructure planning, and innovation-driven economic policies. The focus on Brazil Brasília is not merely geographic but symbolic of the nation’s aspirations to position itself as a global leader in scientific research while addressing regional disparities in academic resources.</w:t>
      </w:r>
    </w:p>
    <w:bookmarkStart w:id="20" w:name="Xa7dbf33019b5c9962086518ffee2367f2dac63d"/>
    <w:p>
      <w:pPr>
        <w:pStyle w:val="Heading2"/>
      </w:pPr>
      <w:r>
        <w:t xml:space="preserve">1. Introduction: The Significance of Mathematics in Brazil Brasília</w:t>
      </w:r>
    </w:p>
    <w:p>
      <w:pPr>
        <w:pStyle w:val="FirstParagraph"/>
      </w:pPr>
      <w:r>
        <w:t xml:space="preserve">Brazil, a country renowned for its cultural diversity and natural wealth, has increasingly turned its attention toward scientific advancement as a cornerstone of sustainable development. At the heart of this movement lies mathematics—a discipline that underpins fields ranging from engineering to economics. Brazil Brasília, established as the capital in 1960, represents a unique nexus where political ambition meets academic innovation. Here, mathematicians have not only contributed to theoretical advancements but also addressed practical challenges such as urban planning, environmental conservation, and public health modeling.</w:t>
      </w:r>
    </w:p>
    <w:p>
      <w:pPr>
        <w:pStyle w:val="BodyText"/>
      </w:pPr>
      <w:r>
        <w:t xml:space="preserve">The importance of mathematics in Brasília cannot be overstated. As the seat of the federal government and home to institutions like the University of Brasília (UnB) and the National Institute for Space Research (INPE), Brazil Brasília has become a hub for interdisciplinary research. Mathematicians working in this region have been instrumental in developing models for efficient transportation systems, optimizing resource distribution, and analyzing data to inform policy decisions. Their work aligns with Brazil’s broader goals of technological sovereignty and equitable development.</w:t>
      </w:r>
    </w:p>
    <w:bookmarkEnd w:id="20"/>
    <w:bookmarkStart w:id="21" w:name="X55ee0866b8f577870b7a435d01ce433675886b1"/>
    <w:p>
      <w:pPr>
        <w:pStyle w:val="Heading2"/>
      </w:pPr>
      <w:r>
        <w:t xml:space="preserve">2. Historical Context: The Evolution of Mathematics Education in Brazil Brasília</w:t>
      </w:r>
    </w:p>
    <w:p>
      <w:pPr>
        <w:pStyle w:val="FirstParagraph"/>
      </w:pPr>
      <w:r>
        <w:t xml:space="preserve">The history of mathematics education in Brazil is marked by both progress and challenges. During the 20th century, the country struggled to build a robust scientific infrastructure due to limited funding and uneven regional development. However, the creation of Brasília in 1960 represented a turning point. The federal government recognized the need for educational institutions that could support national development, leading to the establishment of UnB in 1962. This institution became a cornerstone for mathematical research and education in Brazil Brasília.</w:t>
      </w:r>
    </w:p>
    <w:p>
      <w:pPr>
        <w:pStyle w:val="BodyText"/>
      </w:pPr>
      <w:r>
        <w:t xml:space="preserve">In the early years, mathematicians in Brasília faced obstacles such as a shortage of trained educators and inadequate research facilities. Nevertheless, pioneering figures like Professor Carlos A. B. Pereira and others laid the groundwork for modern mathematical disciplines in the region. Their efforts emphasized both pure mathematics and applied fields, ensuring that Brasília’s academic community remained connected to global scientific trends while addressing local needs.</w:t>
      </w:r>
    </w:p>
    <w:bookmarkEnd w:id="21"/>
    <w:bookmarkStart w:id="22" w:name="X07792d1bd501e2d85183a35a83507ca7206fa08"/>
    <w:p>
      <w:pPr>
        <w:pStyle w:val="Heading2"/>
      </w:pPr>
      <w:r>
        <w:t xml:space="preserve">3. Contributions of Mathematicians in Brazil Brasília: Case Studies</w:t>
      </w:r>
    </w:p>
    <w:p>
      <w:pPr>
        <w:pStyle w:val="FirstParagraph"/>
      </w:pPr>
      <w:r>
        <w:t xml:space="preserve">The contributions of mathematicians in Brazil Brasília are multifaceted and deeply intertwined with the nation’s socio-economic fabric. One notable example is the application of mathematical models in urban planning. As Brasília expanded from a planned city into a metropolis, mathematicians collaborated with architects and engineers to design efficient transportation networks, predict population growth, and mitigate environmental degradation.</w:t>
      </w:r>
    </w:p>
    <w:p>
      <w:pPr>
        <w:pStyle w:val="BodyText"/>
      </w:pPr>
      <w:r>
        <w:t xml:space="preserve">Another significant contribution lies in the field of computational mathematics. Brazil Brasília has emerged as a leader in high-performance computing and data science, thanks in part to initiatives like the Brazilian National Computing Center (CNPEM). Mathematicians working here have developed algorithms for climate modeling, contributing to Brazil’s efforts to combat deforestation and manage natural resources sustainably.</w:t>
      </w:r>
    </w:p>
    <w:p>
      <w:pPr>
        <w:pStyle w:val="BodyText"/>
      </w:pPr>
      <w:r>
        <w:t xml:space="preserve">Additionally, mathematicians have played a critical role in education reform. By developing curricula that integrate technology and critical thinking, they have helped bridge the gap between traditional teaching methods and modern pedagogical practices. Programs initiated by UnB’s Department of Mathematics, for instance, have trained thousands of educators across Brazil, ensuring that mathematical literacy becomes more accessible to underserved communities.</w:t>
      </w:r>
    </w:p>
    <w:bookmarkEnd w:id="22"/>
    <w:bookmarkStart w:id="23" w:name="X0d21ffcf54b1539d5dbf4e4d08ff01fbf4963c3"/>
    <w:p>
      <w:pPr>
        <w:pStyle w:val="Heading2"/>
      </w:pPr>
      <w:r>
        <w:t xml:space="preserve">4. Challenges Facing Mathematicians in Brazil Brasília</w:t>
      </w:r>
    </w:p>
    <w:p>
      <w:pPr>
        <w:pStyle w:val="FirstParagraph"/>
      </w:pPr>
      <w:r>
        <w:t xml:space="preserve">Despite the progress made, mathematicians in Brazil Brasília continue to confront significant challenges. One of the most pressing issues is funding for research and development. While institutions like UnB receive government support, they often compete with private sector interests that prioritize short-term gains over long-term scientific investment. This dynamic has led to brain drain, as talented mathematicians seek opportunities abroad.</w:t>
      </w:r>
    </w:p>
    <w:p>
      <w:pPr>
        <w:pStyle w:val="BodyText"/>
      </w:pPr>
      <w:r>
        <w:t xml:space="preserve">Another challenge is the integration of mathematics into policy-making. Although mathematical models are increasingly used in public administration, there remains a need for better communication between scientists and policymakers. Mathematicians must advocate for their work’s relevance to issues such as poverty alleviation, healthcare access, and climate change mitigation.</w:t>
      </w:r>
    </w:p>
    <w:bookmarkEnd w:id="23"/>
    <w:bookmarkStart w:id="24" w:name="X75d73e75b624f0425b65e13aa579ab581497648"/>
    <w:p>
      <w:pPr>
        <w:pStyle w:val="Heading2"/>
      </w:pPr>
      <w:r>
        <w:t xml:space="preserve">5. Future Prospects: A Vision for Mathematics in Brazil Brasília</w:t>
      </w:r>
    </w:p>
    <w:p>
      <w:pPr>
        <w:pStyle w:val="FirstParagraph"/>
      </w:pPr>
      <w:r>
        <w:t xml:space="preserve">The future of mathematics in Brazil Brasília is bright but contingent on sustained investment and interdisciplinary collaboration. Emerging fields such as artificial intelligence, quantum computing, and bioinformatics present new opportunities for mathematicians to contribute to global scientific challenges while addressing national priorities.</w:t>
      </w:r>
    </w:p>
    <w:p>
      <w:pPr>
        <w:pStyle w:val="BodyText"/>
      </w:pPr>
      <w:r>
        <w:t xml:space="preserve">To harness this potential, Brazil Brasília must prioritize the following: (1) increasing public funding for mathematical research; (2) fostering partnerships between academia, industry, and government; and (3) promoting diversity in the field to ensure that all voices contribute to innovation. By doing so, Brasília can solidify its reputation as a center of excellence in mathematics and serve as a model for other regions in Brazil.</w:t>
      </w:r>
    </w:p>
    <w:bookmarkEnd w:id="24"/>
    <w:bookmarkStart w:id="25" w:name="Xf17c1766e73090f57574ce6f5b41181e7e23e16"/>
    <w:p>
      <w:pPr>
        <w:pStyle w:val="Heading2"/>
      </w:pPr>
      <w:r>
        <w:t xml:space="preserve">6. Conclusion: The Enduring Legacy of Mathematicians in Brazil Brasília</w:t>
      </w:r>
    </w:p>
    <w:p>
      <w:pPr>
        <w:pStyle w:val="FirstParagraph"/>
      </w:pPr>
      <w:r>
        <w:t xml:space="preserve">The role of mathematicians in Brazil Brasília extends beyond equations and theorems; it is about shaping a society grounded in reason, innovation, and equity. From the early days of UnB’s establishment to the cutting-edge research conducted today, these individuals have demonstrated that mathematics is not merely an academic pursuit but a vital tool for national development. As Brazil continues to navigate complex global challenges, the contributions of mathematicians in Brasília will remain indispensable. Their work ensures that this city—not just a political capital—becomes a beacon of intellectual and scientific progress in the 21st century.</w:t>
      </w:r>
    </w:p>
    <w:p>
      <w:pPr>
        <w:pStyle w:val="BodyText"/>
      </w:pPr>
      <w:r>
        <w:rPr>
          <w:iCs/>
          <w:i/>
        </w:rPr>
        <w:t xml:space="preserve">Keywords: Mathematician, Brazil Brasília, academic research, mathematical education, technological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2026-07-23T11:29:46Z</dcterms:created>
  <dcterms:modified xsi:type="dcterms:W3CDTF">2026-07-23T11:29:46Z</dcterms:modified>
</cp:coreProperties>
</file>

<file path=docProps/custom.xml><?xml version="1.0" encoding="utf-8"?>
<Properties xmlns="http://schemas.openxmlformats.org/officeDocument/2006/custom-properties" xmlns:vt="http://schemas.openxmlformats.org/officeDocument/2006/docPropsVTypes"/>
</file>