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e392317ed989498a0308483c15d36eec03258c6"/>
    <w:p>
      <w:pPr>
        <w:pStyle w:val="Heading1"/>
      </w:pPr>
      <w:r>
        <w:t xml:space="preserve">Abstract Academic Document: The Role of Mathematicians in Chile Santiago</w:t>
      </w:r>
    </w:p>
    <w:p>
      <w:pPr>
        <w:pStyle w:val="FirstParagraph"/>
      </w:pPr>
      <w:r>
        <w:rPr>
          <w:bCs/>
          <w:b/>
        </w:rPr>
        <w:t xml:space="preserve">Abstract academic:</w:t>
      </w:r>
      <w:r>
        <w:t xml:space="preserve"> </w:t>
      </w:r>
      <w:r>
        <w:t xml:space="preserve">This document explores the multifaceted contributions of mathematicians within the academic and research landscape of</w:t>
      </w:r>
      <w:r>
        <w:t xml:space="preserve"> </w:t>
      </w:r>
      <w:r>
        <w:rPr>
          <w:bCs/>
          <w:b/>
        </w:rPr>
        <w:t xml:space="preserve">Chile Santiago</w:t>
      </w:r>
      <w:r>
        <w:t xml:space="preserve">, emphasizing their historical, contemporary, and future significance. The analysis delves into how mathematics has shaped Chilean scientific identity, with a particular focus on Santiago as a hub for innovation and interdisciplinary collaboration. By examining the work of prominent mathematicians in the region, this abstract highlights key developments in theoretical and applied mathematics that have influenced education, industry, and policy-making. The document also addresses challenges faced by mathematicians in Santiago, including resource allocation and international integration.</w:t>
      </w:r>
    </w:p>
    <w:bookmarkStart w:id="20" w:name="introduction"/>
    <w:p>
      <w:pPr>
        <w:pStyle w:val="Heading2"/>
      </w:pPr>
      <w:r>
        <w:t xml:space="preserve">1. Introduction</w:t>
      </w:r>
    </w:p>
    <w:p>
      <w:pPr>
        <w:pStyle w:val="FirstParagraph"/>
      </w:pPr>
      <w:r>
        <w:rPr>
          <w:bCs/>
          <w:b/>
        </w:rPr>
        <w:t xml:space="preserve">Mathematician</w:t>
      </w:r>
      <w:r>
        <w:t xml:space="preserve">s have long been pivotal to the advancement of knowledge in</w:t>
      </w:r>
      <w:r>
        <w:t xml:space="preserve"> </w:t>
      </w:r>
      <w:r>
        <w:rPr>
          <w:bCs/>
          <w:b/>
        </w:rPr>
        <w:t xml:space="preserve">Chile Santiago</w:t>
      </w:r>
      <w:r>
        <w:t xml:space="preserve">, a city that has emerged as a critical node for scientific inquiry across Latin America. Santiago’s academic institutions, such as the Universidad de Chile, Pontificia Universidad Católica de Chile (PUC), and the Universidad Tecnológica Metropolitana (UTEM), host some of the most distinguished mathematical researchers in the region. These scholars have not only contributed to global advancements in fields like number theory, topology, and computational mathematics but have also played a crucial role in addressing local challenges through data-driven solutions.</w:t>
      </w:r>
    </w:p>
    <w:p>
      <w:pPr>
        <w:pStyle w:val="BodyText"/>
      </w:pPr>
      <w:r>
        <w:t xml:space="preserve">The abstract academic focus here is on how mathematicians in Santiago have bridged theoretical research with practical applications. Their work spans from optimizing public transportation systems using graph theory to modeling environmental changes via differential equations. This dual emphasis on innovation and relevance underscores the unique position of Santiago as a center for mathematical excellence in</w:t>
      </w:r>
      <w:r>
        <w:t xml:space="preserve"> </w:t>
      </w:r>
      <w:r>
        <w:rPr>
          <w:bCs/>
          <w:b/>
        </w:rPr>
        <w:t xml:space="preserve">Chile</w:t>
      </w:r>
      <w:r>
        <w:t xml:space="preserve">.</w:t>
      </w:r>
    </w:p>
    <w:bookmarkEnd w:id="20"/>
    <w:bookmarkStart w:id="21" w:name="Xc70f75043aadd4d43ad5eba50b46c6551ba4adf"/>
    <w:p>
      <w:pPr>
        <w:pStyle w:val="Heading2"/>
      </w:pPr>
      <w:r>
        <w:t xml:space="preserve">2. Historical Contributions of Mathematicians in Santiago</w:t>
      </w:r>
    </w:p>
    <w:p>
      <w:pPr>
        <w:pStyle w:val="FirstParagraph"/>
      </w:pPr>
      <w:r>
        <w:t xml:space="preserve">The legacy of mathematicians in</w:t>
      </w:r>
      <w:r>
        <w:t xml:space="preserve"> </w:t>
      </w:r>
      <w:r>
        <w:rPr>
          <w:bCs/>
          <w:b/>
        </w:rPr>
        <w:t xml:space="preserve">Santiago, Chile</w:t>
      </w:r>
      <w:r>
        <w:t xml:space="preserve">, dates back to the early 20th century, with pioneers such as Luis Santaló and Orlando Oquendo. Santaló, a co-founder of the International Mathematical Union (IMU), revolutionized integral geometry and geometric probability. His work at the Universidad de Chile established Santiago as a destination for advanced mathematical research in Latin America.</w:t>
      </w:r>
    </w:p>
    <w:p>
      <w:pPr>
        <w:pStyle w:val="BodyText"/>
      </w:pPr>
      <w:r>
        <w:t xml:space="preserve">Orlando Oquendo, another luminary, contributed significantly to harmonic analysis and partial differential equations. His collaborations with international mathematicians helped position Santiago as a bridge between North American and European mathematical traditions. These historical contributions laid the groundwork for modern research institutions in the city, fostering a culture of intellectual curiosity and rigorous problem-solving.</w:t>
      </w:r>
    </w:p>
    <w:bookmarkEnd w:id="21"/>
    <w:bookmarkStart w:id="22" w:name="contemporary-research-areas"/>
    <w:p>
      <w:pPr>
        <w:pStyle w:val="Heading2"/>
      </w:pPr>
      <w:r>
        <w:t xml:space="preserve">3. Contemporary Research Areas</w:t>
      </w:r>
    </w:p>
    <w:p>
      <w:pPr>
        <w:pStyle w:val="FirstParagraph"/>
      </w:pPr>
      <w:r>
        <w:t xml:space="preserve">Today, mathematicians in</w:t>
      </w:r>
      <w:r>
        <w:t xml:space="preserve"> </w:t>
      </w:r>
      <w:r>
        <w:rPr>
          <w:bCs/>
          <w:b/>
        </w:rPr>
        <w:t xml:space="preserve">Santiago, Chile</w:t>
      </w:r>
      <w:r>
        <w:t xml:space="preserve">, are at the forefront of several cutting-edge research areas. One prominent field is</w:t>
      </w:r>
      <w:r>
        <w:t xml:space="preserve"> </w:t>
      </w:r>
      <w:r>
        <w:rPr>
          <w:iCs/>
          <w:i/>
        </w:rPr>
        <w:t xml:space="preserve">applied mathematics</w:t>
      </w:r>
      <w:r>
        <w:t xml:space="preserve">, where researchers develop computational models for climate prediction and seismic risk assessment. For instance, teams at the Center for Mathematical Modeling (CMM) at Universidad de Chile use stochastic processes to forecast natural disasters, aiding policymakers in disaster mitigation strategies.</w:t>
      </w:r>
    </w:p>
    <w:p>
      <w:pPr>
        <w:pStyle w:val="BodyText"/>
      </w:pPr>
      <w:r>
        <w:t xml:space="preserve">Another area of focus is</w:t>
      </w:r>
      <w:r>
        <w:t xml:space="preserve"> </w:t>
      </w:r>
      <w:r>
        <w:rPr>
          <w:iCs/>
          <w:i/>
        </w:rPr>
        <w:t xml:space="preserve">pure mathematics</w:t>
      </w:r>
      <w:r>
        <w:t xml:space="preserve">, with Santiago-based scholars making strides in algebraic geometry and number theory. The work of Dr. Ximena Fernández, a professor at PUC, on elliptic curves has garnered international acclaim for its implications in cryptography and secure communication technologies. Similarly, the study of noncommutative geometry by researchers at UTEM has opened new avenues for quantum computing research.</w:t>
      </w:r>
    </w:p>
    <w:p>
      <w:pPr>
        <w:pStyle w:val="BodyText"/>
      </w:pPr>
      <w:r>
        <w:t xml:space="preserve">Moreover, interdisciplinary collaborations are increasingly common. Mathematicians in Santiago partner with engineers to design efficient renewable energy systems and with biologists to model complex ecosystems. These initiatives reflect the city’s commitment to leveraging mathematical rigor for societal benefit.</w:t>
      </w:r>
    </w:p>
    <w:bookmarkEnd w:id="22"/>
    <w:bookmarkStart w:id="23" w:name="educational-impact-and-outreach"/>
    <w:p>
      <w:pPr>
        <w:pStyle w:val="Heading2"/>
      </w:pPr>
      <w:r>
        <w:t xml:space="preserve">4. Educational Impact and Outreach</w:t>
      </w:r>
    </w:p>
    <w:p>
      <w:pPr>
        <w:pStyle w:val="FirstParagraph"/>
      </w:pPr>
      <w:r>
        <w:t xml:space="preserve">The role of</w:t>
      </w:r>
      <w:r>
        <w:t xml:space="preserve"> </w:t>
      </w:r>
      <w:r>
        <w:rPr>
          <w:bCs/>
          <w:b/>
        </w:rPr>
        <w:t xml:space="preserve">mathematician</w:t>
      </w:r>
      <w:r>
        <w:t xml:space="preserve">s extends beyond research; they are instrumental in shaping education in</w:t>
      </w:r>
      <w:r>
        <w:t xml:space="preserve"> </w:t>
      </w:r>
      <w:r>
        <w:rPr>
          <w:bCs/>
          <w:b/>
        </w:rPr>
        <w:t xml:space="preserve">Santiago, Chile</w:t>
      </w:r>
      <w:r>
        <w:t xml:space="preserve">. Institutions like the Universidad de Santiago de Chile (USACH) and the Escuela de Matemáticas at Pontificia Universidad Católica have implemented curricula that integrate problem-solving methodologies with real-world applications. This approach aims to cultivate a new generation of students who view mathematics as both an art and a tool for addressing global challenges.</w:t>
      </w:r>
    </w:p>
    <w:p>
      <w:pPr>
        <w:pStyle w:val="BodyText"/>
      </w:pPr>
      <w:r>
        <w:t xml:space="preserve">Mathematicians in Santiago also engage in outreach programs, such as workshops for secondary school students and public lectures on topics like the mathematics of finance or the logic behind AI algorithms. These efforts are part of broader initiatives to demystify mathematics and encourage underrepresented groups to pursue STEM careers.</w:t>
      </w:r>
    </w:p>
    <w:bookmarkEnd w:id="23"/>
    <w:bookmarkStart w:id="24" w:name="challenges-and-opportunities"/>
    <w:p>
      <w:pPr>
        <w:pStyle w:val="Heading2"/>
      </w:pPr>
      <w:r>
        <w:t xml:space="preserve">5. Challenges and Opportunities</w:t>
      </w:r>
    </w:p>
    <w:p>
      <w:pPr>
        <w:pStyle w:val="FirstParagraph"/>
      </w:pPr>
      <w:r>
        <w:t xml:space="preserve">Despite its achievements, the mathematical community in</w:t>
      </w:r>
      <w:r>
        <w:t xml:space="preserve"> </w:t>
      </w:r>
      <w:r>
        <w:rPr>
          <w:bCs/>
          <w:b/>
        </w:rPr>
        <w:t xml:space="preserve">Santiago, Chile</w:t>
      </w:r>
      <w:r>
        <w:t xml:space="preserve">, faces challenges. Funding for pure research remains inconsistent compared to applied sciences, limiting opportunities for exploratory projects. Additionally, while Santiago has strong local networks, international collaboration can be hindered by bureaucratic hurdles and limited access to global academic platforms.</w:t>
      </w:r>
    </w:p>
    <w:p>
      <w:pPr>
        <w:pStyle w:val="BodyText"/>
      </w:pPr>
      <w:r>
        <w:t xml:space="preserve">However, these challenges also present opportunities. Recent government investments in science and technology have begun to address funding gaps. Programs like the National Commission for Scientific and Technological Research (CONICYT) now prioritize interdisciplinary projects that include mathematics as a core discipline. Furthermore, Santiago’s growing reputation as an academic hub has attracted international scholars, fostering a dynamic exchange of ideas.</w:t>
      </w:r>
    </w:p>
    <w:bookmarkEnd w:id="24"/>
    <w:bookmarkStart w:id="25" w:name="future-prospects"/>
    <w:p>
      <w:pPr>
        <w:pStyle w:val="Heading2"/>
      </w:pPr>
      <w:r>
        <w:t xml:space="preserve">6. Future Prospects</w:t>
      </w:r>
    </w:p>
    <w:p>
      <w:pPr>
        <w:pStyle w:val="FirstParagraph"/>
      </w:pPr>
      <w:r>
        <w:t xml:space="preserve">The future of</w:t>
      </w:r>
      <w:r>
        <w:t xml:space="preserve"> </w:t>
      </w:r>
      <w:r>
        <w:rPr>
          <w:bCs/>
          <w:b/>
        </w:rPr>
        <w:t xml:space="preserve">mathematician</w:t>
      </w:r>
      <w:r>
        <w:t xml:space="preserve">s in</w:t>
      </w:r>
      <w:r>
        <w:t xml:space="preserve"> </w:t>
      </w:r>
      <w:r>
        <w:rPr>
          <w:bCs/>
          <w:b/>
        </w:rPr>
        <w:t xml:space="preserve">Santiago, Chile</w:t>
      </w:r>
      <w:r>
        <w:t xml:space="preserve">, is bright but contingent on sustained investment and institutional support. Emerging technologies such as artificial intelligence and quantum computing require advanced mathematical frameworks, offering new frontiers for research. Santiago’s academic institutions are well-positioned to lead these efforts, provided they maintain their focus on both theoretical depth and practical relevance.</w:t>
      </w:r>
    </w:p>
    <w:p>
      <w:pPr>
        <w:pStyle w:val="BodyText"/>
      </w:pPr>
      <w:r>
        <w:t xml:space="preserve">As Chile continues to navigate environmental, economic, and social challenges, the contributions of mathematicians in Santiago will remain indispensable. Their work not only advances human knowledge but also ensures that mathematics remains a driving force for progress in</w:t>
      </w:r>
      <w:r>
        <w:t xml:space="preserve"> </w:t>
      </w:r>
      <w:r>
        <w:rPr>
          <w:bCs/>
          <w:b/>
        </w:rPr>
        <w:t xml:space="preserve">Chile</w:t>
      </w:r>
      <w:r>
        <w:t xml:space="preserve"> </w:t>
      </w:r>
      <w:r>
        <w:t xml:space="preserve">and beyond.</w:t>
      </w:r>
    </w:p>
    <w:bookmarkEnd w:id="25"/>
    <w:bookmarkStart w:id="26" w:name="conclusion"/>
    <w:p>
      <w:pPr>
        <w:pStyle w:val="Heading2"/>
      </w:pPr>
      <w:r>
        <w:t xml:space="preserve">Conclusion</w:t>
      </w:r>
    </w:p>
    <w:p>
      <w:pPr>
        <w:pStyle w:val="FirstParagraph"/>
      </w:pPr>
      <w:r>
        <w:t xml:space="preserve">This abstract academic document underscores the vital role of</w:t>
      </w:r>
      <w:r>
        <w:t xml:space="preserve"> </w:t>
      </w:r>
      <w:r>
        <w:rPr>
          <w:bCs/>
          <w:b/>
        </w:rPr>
        <w:t xml:space="preserve">mathematicians</w:t>
      </w:r>
      <w:r>
        <w:t xml:space="preserve"> </w:t>
      </w:r>
      <w:r>
        <w:t xml:space="preserve">in shaping the intellectual and practical landscape of</w:t>
      </w:r>
      <w:r>
        <w:t xml:space="preserve"> </w:t>
      </w:r>
      <w:r>
        <w:rPr>
          <w:bCs/>
          <w:b/>
        </w:rPr>
        <w:t xml:space="preserve">Santiago, Chile</w:t>
      </w:r>
      <w:r>
        <w:t xml:space="preserve">. From historical pioneers to contemporary researchers, these individuals have transformed Santiago into a beacon of mathematical innovation. As challenges evolve, so too must the strategies employed by mathematicians to ensure their work remains impactful and accessible. The future of mathematics in Santiago—and indeed for all of</w:t>
      </w:r>
      <w:r>
        <w:t xml:space="preserve"> </w:t>
      </w:r>
      <w:r>
        <w:rPr>
          <w:bCs/>
          <w:b/>
        </w:rPr>
        <w:t xml:space="preserve">Chile</w:t>
      </w:r>
      <w:r>
        <w:t xml:space="preserve">—depends on nurturing this legacy while embracing new opportunities for collaboration and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Chile Santiago</dc:title>
  <dc:creator/>
  <dc:language>en</dc:language>
  <cp:keywords/>
  <dcterms:created xsi:type="dcterms:W3CDTF">2026-07-19T14:03:45Z</dcterms:created>
  <dcterms:modified xsi:type="dcterms:W3CDTF">2026-07-19T14:03:45Z</dcterms:modified>
</cp:coreProperties>
</file>

<file path=docProps/custom.xml><?xml version="1.0" encoding="utf-8"?>
<Properties xmlns="http://schemas.openxmlformats.org/officeDocument/2006/custom-properties" xmlns:vt="http://schemas.openxmlformats.org/officeDocument/2006/docPropsVTypes"/>
</file>