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China's</w:t>
      </w:r>
      <w:r>
        <w:t xml:space="preserve"> </w:t>
      </w:r>
      <w:r>
        <w:t xml:space="preserve">Beijing</w:t>
      </w:r>
    </w:p>
    <w:p>
      <w:pPr>
        <w:pStyle w:val="FirstParagraph"/>
      </w:pPr>
      <w:r>
        <w:t xml:space="preserve">```html</w:t>
      </w:r>
    </w:p>
    <w:bookmarkStart w:id="27" w:name="Xde58716c5cb864d0ca4986cb7411b67a6b11669"/>
    <w:p>
      <w:pPr>
        <w:pStyle w:val="Heading1"/>
      </w:pPr>
      <w:r>
        <w:t xml:space="preserve">Abstract Academic Document: The Contributions of Mathematicians in China's Beijing</w:t>
      </w:r>
    </w:p>
    <w:p>
      <w:pPr>
        <w:pStyle w:val="FirstParagraph"/>
      </w:pPr>
      <w:r>
        <w:rPr>
          <w:bCs/>
          <w:b/>
        </w:rPr>
        <w:t xml:space="preserve">Keywords:</w:t>
      </w:r>
      <w:r>
        <w:t xml:space="preserve"> </w:t>
      </w:r>
      <w:r>
        <w:t xml:space="preserve">Abstract academic, Mathematician, China Beijing</w:t>
      </w:r>
    </w:p>
    <w:bookmarkStart w:id="20" w:name="introduction"/>
    <w:p>
      <w:pPr>
        <w:pStyle w:val="Heading2"/>
      </w:pPr>
      <w:r>
        <w:t xml:space="preserve">Introduction</w:t>
      </w:r>
    </w:p>
    <w:p>
      <w:pPr>
        <w:pStyle w:val="FirstParagraph"/>
      </w:pPr>
      <w:r>
        <w:t xml:space="preserve">The study of mathematics has long been a cornerstone of intellectual and scientific progress in China. As the capital city of the People’s Republic of China, Beijing holds a unique position as a cultural, political, and academic hub. Within this dynamic environment, mathematicians have played pivotal roles in advancing both theoretical and applied fields. This abstract academic document explores the historical significance, contemporary achievements, and future trajectories of mathematicians associated with Beijing. It underscores their contributions to global mathematical discourse while reflecting on how the city’s intellectual infrastructure fosters innovation in mathematics.</w:t>
      </w:r>
    </w:p>
    <w:bookmarkEnd w:id="20"/>
    <w:bookmarkStart w:id="21" w:name="Xeaf5e23e54ccab2c2677815cf01a913a807b306"/>
    <w:p>
      <w:pPr>
        <w:pStyle w:val="Heading2"/>
      </w:pPr>
      <w:r>
        <w:t xml:space="preserve">Historical Context: Mathematics in Ancient China and Modern Beijing</w:t>
      </w:r>
    </w:p>
    <w:p>
      <w:pPr>
        <w:pStyle w:val="FirstParagraph"/>
      </w:pPr>
      <w:r>
        <w:t xml:space="preserve">Beijing’s association with mathematics dates back to ancient times, when Chinese scholars like Zhang Heng (78–139 CE) and Liu Hui (c. 220–280 CE) made groundbreaking contributions to number theory, geometry, and astronomical calculations. These early advancements laid the foundation for a rich mathematical heritage that persisted through dynastic eras. However, it was during the 20th century that Beijing emerged as a central node in China’s modernization efforts, with institutions such as the Peking University (founded in 1898) and the Chinese Academy of Sciences becoming breeding grounds for rigorous mathematical research.</w:t>
      </w:r>
    </w:p>
    <w:p>
      <w:pPr>
        <w:pStyle w:val="BodyText"/>
      </w:pPr>
      <w:r>
        <w:t xml:space="preserve">Notable mathematicians from this era include Hua Luogeng (1910–1985), a self-taught prodigy who became a leading figure in number theory and applied mathematics. Hua’s work on the "Hua’s theorem" and his role in promoting mathematical education across China exemplify the synergy between individual brilliance and institutional support. His legacy remains deeply embedded in Beijing’s academic culture, where institutions continue to honor his contributions through research centers and educational initiatives.</w:t>
      </w:r>
    </w:p>
    <w:bookmarkEnd w:id="21"/>
    <w:bookmarkStart w:id="22" w:name="X90d8fa6e3e7c53ae033ee5794e8681cb01d99a7"/>
    <w:p>
      <w:pPr>
        <w:pStyle w:val="Heading2"/>
      </w:pPr>
      <w:r>
        <w:t xml:space="preserve">Contemporary Contributions: Mathematicians Shaping the Modern Landscape</w:t>
      </w:r>
    </w:p>
    <w:p>
      <w:pPr>
        <w:pStyle w:val="FirstParagraph"/>
      </w:pPr>
      <w:r>
        <w:t xml:space="preserve">In recent decades, mathematicians based in Beijing have made significant strides in areas such as algebraic geometry, computational mathematics, and mathematical physics. The city’s proximity to world-renowned universities like Tsinghua University and its hosting of international conferences (e.g., the International Congress of Mathematicians) have solidified its reputation as a nexus for collaborative research.</w:t>
      </w:r>
    </w:p>
    <w:p>
      <w:pPr>
        <w:numPr>
          <w:ilvl w:val="0"/>
          <w:numId w:val="1001"/>
        </w:numPr>
        <w:pStyle w:val="Compact"/>
      </w:pPr>
      <w:r>
        <w:rPr>
          <w:bCs/>
          <w:b/>
        </w:rPr>
        <w:t xml:space="preserve">Shiing-Shen Chern</w:t>
      </w:r>
      <w:r>
        <w:t xml:space="preserve"> </w:t>
      </w:r>
      <w:r>
        <w:t xml:space="preserve">(1911–2004), though born in Shanghai, spent critical years of his academic career in Beijing. His foundational work on differential geometry and the development of the Chern-Gauss-Bonnet theorem remains a cornerstone of modern mathematics.</w:t>
      </w:r>
    </w:p>
    <w:p>
      <w:pPr>
        <w:numPr>
          <w:ilvl w:val="0"/>
          <w:numId w:val="1001"/>
        </w:numPr>
        <w:pStyle w:val="Compact"/>
      </w:pPr>
      <w:r>
        <w:rPr>
          <w:bCs/>
          <w:b/>
        </w:rPr>
        <w:t xml:space="preserve">Yitang Zhang</w:t>
      </w:r>
      <w:r>
        <w:t xml:space="preserve">, a mathematician based in the United States but influenced by Chinese mathematical traditions, achieved global acclaim for proving a landmark result in number theory—Bounded Gaps Between Primes. While not based in Beijing, his work reflects the broader influence of Chinese mathematical training and philosophy.</w:t>
      </w:r>
    </w:p>
    <w:p>
      <w:pPr>
        <w:numPr>
          <w:ilvl w:val="0"/>
          <w:numId w:val="1001"/>
        </w:numPr>
        <w:pStyle w:val="Compact"/>
      </w:pPr>
      <w:r>
        <w:rPr>
          <w:bCs/>
          <w:b/>
        </w:rPr>
        <w:t xml:space="preserve">Recent Innovations:</w:t>
      </w:r>
      <w:r>
        <w:t xml:space="preserve"> </w:t>
      </w:r>
      <w:r>
        <w:t xml:space="preserve">Contemporary mathematicians from Beijing are at the forefront of research on machine learning algorithms, quantum computing models, and topological data analysis. Institutions such as the Beijing Institute of Mathematical Sciences and Applications (BIMSA) are actively fostering interdisciplinary collaborations that bridge pure mathematics with technological applications.</w:t>
      </w:r>
    </w:p>
    <w:bookmarkEnd w:id="22"/>
    <w:bookmarkStart w:id="23" w:name="X1ef0bd29d41d3398265acb5f2eb1120b48e34d6"/>
    <w:p>
      <w:pPr>
        <w:pStyle w:val="Heading2"/>
      </w:pPr>
      <w:r>
        <w:t xml:space="preserve">Academic Infrastructure in Beijing: A Catalyst for Innovation</w:t>
      </w:r>
    </w:p>
    <w:p>
      <w:pPr>
        <w:pStyle w:val="FirstParagraph"/>
      </w:pPr>
      <w:r>
        <w:t xml:space="preserve">Beijing’s academic ecosystem is uniquely positioned to nurture mathematical talent. The city is home to prestigious research institutes, including the Chinese Academy of Sciences and the National Center for Mathematics and Interdisciplinary Sciences. These institutions provide state-of-the-art facilities, funding opportunities, and a vibrant community of scholars dedicated to advancing mathematical knowledge.</w:t>
      </w:r>
    </w:p>
    <w:p>
      <w:pPr>
        <w:pStyle w:val="BodyText"/>
      </w:pPr>
      <w:r>
        <w:t xml:space="preserve">Moreover, Beijing’s role as a global metropolis facilitates cross-border collaborations. Mathematicians in the city frequently participate in international conferences held at venues like the National Convention Center (Beijing), where they engage with peers from Europe, North America, and beyond. This global connectivity ensures that research conducted in Beijing remains aligned with cutting-edge developments worldwide.</w:t>
      </w:r>
    </w:p>
    <w:bookmarkEnd w:id="23"/>
    <w:bookmarkStart w:id="24" w:name="Xad543bfce0ccd7aeb962987d4f3843c0d3a9752"/>
    <w:p>
      <w:pPr>
        <w:pStyle w:val="Heading2"/>
      </w:pPr>
      <w:r>
        <w:t xml:space="preserve">Education and Outreach: Cultivating Future Mathematicians</w:t>
      </w:r>
    </w:p>
    <w:p>
      <w:pPr>
        <w:pStyle w:val="FirstParagraph"/>
      </w:pPr>
      <w:r>
        <w:t xml:space="preserve">The emphasis on mathematical education in Beijing is evident in its high school curricula, which rigorously train students in problem-solving and abstract reasoning. Renowned schools such as the China National Girls’ High School Mathematics Competitions (held annually) showcase the city’s commitment to nurturing young talent. Additionally, initiatives like the "Beijing Mathematical Olympiad Training Program" provide platforms for aspiring mathematicians to develop their skills at an early age.</w:t>
      </w:r>
    </w:p>
    <w:p>
      <w:pPr>
        <w:pStyle w:val="BodyText"/>
      </w:pPr>
      <w:r>
        <w:t xml:space="preserve">Universities in Beijing also prioritize outreach programs that demystify mathematics for broader audiences. For example, Peking University hosts public lectures on topics ranging from the Riemann Hypothesis to the mathematical foundations of cryptography. These efforts aim to bridge the gap between academic research and societal understanding, fostering a culture where mathematics is appreciated as both a scientific discipline and an intellectual art form.</w:t>
      </w:r>
    </w:p>
    <w:bookmarkEnd w:id="24"/>
    <w:bookmarkStart w:id="25" w:name="Xe6aa53065e948797a02ade8dff22bf0c429414c"/>
    <w:p>
      <w:pPr>
        <w:pStyle w:val="Heading2"/>
      </w:pPr>
      <w:r>
        <w:t xml:space="preserve">Future Directions: Mathematics in Beijing’s Vision for 2035</w:t>
      </w:r>
    </w:p>
    <w:p>
      <w:pPr>
        <w:pStyle w:val="FirstParagraph"/>
      </w:pPr>
      <w:r>
        <w:t xml:space="preserve">Looking ahead, mathematicians in Beijing are poised to play a critical role in China’s national strategy to become a global leader in science and technology. The city’s government has outlined ambitious plans to expand its mathematical research capacity, including investments in AI-driven computational tools and quantum algorithms. These initiatives align with the broader "Made in China 2025" policy, which emphasizes innovation as a driver of economic growth.</w:t>
      </w:r>
    </w:p>
    <w:p>
      <w:pPr>
        <w:pStyle w:val="BodyText"/>
      </w:pPr>
      <w:r>
        <w:t xml:space="preserve">Furthermore, Beijing’s focus on interdisciplinary research ensures that mathematics will remain integral to solving real-world challenges, such as climate modeling, epidemiological forecasting, and sustainable urban planning. By fostering partnerships between mathematicians and engineers, data scientists, and policymakers, the city aims to position itself as a leader in applied mathematical sciences.</w:t>
      </w:r>
    </w:p>
    <w:bookmarkEnd w:id="25"/>
    <w:bookmarkStart w:id="26" w:name="conclusion"/>
    <w:p>
      <w:pPr>
        <w:pStyle w:val="Heading2"/>
      </w:pPr>
      <w:r>
        <w:t xml:space="preserve">Conclusion</w:t>
      </w:r>
    </w:p>
    <w:p>
      <w:pPr>
        <w:pStyle w:val="FirstParagraph"/>
      </w:pPr>
      <w:r>
        <w:t xml:space="preserve">In conclusion, the mathematicians of China’s Beijing represent a vital link between historical traditions and modern innovation. Their work not only advances theoretical frontiers but also addresses practical challenges through interdisciplinary collaboration. As Beijing continues to grow as a global academic and technological hub, its mathematicians will remain at the forefront of shaping the future of mathematics—a discipline that transcends borders, cultures, and time.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Contributions of Mathematicians in China's Beijing</dc:title>
  <dc:creator/>
  <dc:language>en</dc:language>
  <cp:keywords/>
  <dcterms:created xsi:type="dcterms:W3CDTF">2026-07-17T19:55:46Z</dcterms:created>
  <dcterms:modified xsi:type="dcterms:W3CDTF">2026-07-17T19:55:46Z</dcterms:modified>
</cp:coreProperties>
</file>

<file path=docProps/custom.xml><?xml version="1.0" encoding="utf-8"?>
<Properties xmlns="http://schemas.openxmlformats.org/officeDocument/2006/custom-properties" xmlns:vt="http://schemas.openxmlformats.org/officeDocument/2006/docPropsVTypes"/>
</file>