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8b3948a1ed3fef57ec6281ed7789b2497b079fd"/>
    <w:p>
      <w:pPr>
        <w:pStyle w:val="Heading1"/>
      </w:pPr>
      <w:r>
        <w:t xml:space="preserve">Abstract Academic Document: The Role of the Mathematician in Advancing Knowledge and Development in DR Congo Kinshasa</w:t>
      </w:r>
    </w:p>
    <w:p>
      <w:pPr>
        <w:pStyle w:val="FirstParagraph"/>
      </w:pPr>
      <w:r>
        <w:rPr>
          <w:bCs/>
          <w:b/>
        </w:rPr>
        <w:t xml:space="preserve">Abstract:</w:t>
      </w:r>
    </w:p>
    <w:p>
      <w:pPr>
        <w:pStyle w:val="BodyText"/>
      </w:pPr>
      <w:r>
        <w:t xml:space="preserve">The field of mathematics has long been a cornerstone of scientific and technological progress, yet its significance is often underappreciated in regions facing socio-economic challenges. In the Democratic Republic of Congo (DR Congo), particularly in the capital city of Kinshasa, mathematicians play a critical role in addressing local and regional issues through analytical rigor, innovation, and interdisciplinary collaboration. This abstract explores the contributions of mathematicians in DR Congo Kinshasa, emphasizing their academic impact, challenges encountered, and potential for fostering sustainable development. By integrating theoretical advancements with practical applications tailored to the unique socio-economic context of the region, these scholars are not only advancing mathematical knowledge but also contributing to national priorities such as education reform, economic planning, and infrastructure development.</w:t>
      </w:r>
    </w:p>
    <w:bookmarkStart w:id="20" w:name="Xa86d0df9b998553fe610ae595c29f634f4cdc09"/>
    <w:p>
      <w:pPr>
        <w:pStyle w:val="Heading2"/>
      </w:pPr>
      <w:r>
        <w:t xml:space="preserve">1. Introduction: The Significance of Mathematics in DR Congo Kinshasa</w:t>
      </w:r>
    </w:p>
    <w:p>
      <w:pPr>
        <w:pStyle w:val="FirstParagraph"/>
      </w:pPr>
      <w:r>
        <w:t xml:space="preserve">The Democratic Republic of Congo (DR Congo) is a country rich in natural resources but historically underserved by investments in science, technology, and education. Kinshasa, as the political and economic hub of the nation, hosts institutions such as the University of Kinshasa and the National Institute for Research in Sustainable Development (INRASD), which have been instrumental in nurturing mathematical talent. Mathematicians operating within these frameworks are uniquely positioned to bridge gaps between theoretical knowledge and real-world problems. Their work ranges from optimizing agricultural yield models to analyzing demographic data for public health interventions, demonstrating the versatility of mathematics as a tool for national development.</w:t>
      </w:r>
    </w:p>
    <w:bookmarkEnd w:id="20"/>
    <w:bookmarkStart w:id="21" w:name="historical-context-and-challenges"/>
    <w:p>
      <w:pPr>
        <w:pStyle w:val="Heading2"/>
      </w:pPr>
      <w:r>
        <w:t xml:space="preserve">2. Historical Context and Challenges</w:t>
      </w:r>
    </w:p>
    <w:p>
      <w:pPr>
        <w:pStyle w:val="FirstParagraph"/>
      </w:pPr>
      <w:r>
        <w:t xml:space="preserve">Mathematical education in DR Congo Kinshasa has faced numerous challenges, including limited access to quality resources, brain drain due to political instability, and underfunding of academic institutions. Despite these obstacles, mathematicians have persisted in cultivating a generation of problem-solvers. For instance, the University of Kinshasa’s Mathematics Department has produced notable scholars who have contributed to regional research collaborations and international conferences. However, the lack of modern computational tools and limited access to global mathematical communities hinder progress. Additionally, societal perceptions often prioritize immediate economic gains over long-term investments in STEM education, creating a barrier for young mathematicians seeking to pursue careers in academia or industry.</w:t>
      </w:r>
    </w:p>
    <w:bookmarkEnd w:id="21"/>
    <w:bookmarkStart w:id="22" w:name="X56488002f42866b761f7206788981085b9c00dd"/>
    <w:p>
      <w:pPr>
        <w:pStyle w:val="Heading2"/>
      </w:pPr>
      <w:r>
        <w:t xml:space="preserve">3. Contributions of Mathematicians in DR Congo Kinshasa</w:t>
      </w:r>
    </w:p>
    <w:p>
      <w:pPr>
        <w:pStyle w:val="FirstParagraph"/>
      </w:pPr>
      <w:r>
        <w:t xml:space="preserve">The contributions of mathematicians in DR Congo Kinshasa are multifaceted, spanning both theoretical and applied domains. A prominent example is the work of Dr. [Name], a professor at the University of Kinshasa whose research on stochastic modeling has been pivotal in predicting disease outbreaks. By developing algorithms to analyze epidemiological data, Dr. [Name] has enabled public health officials to allocate resources more effectively during crises such as malaria or Ebola outbreaks. Similarly, mathematicians have collaborated with economists to model poverty reduction strategies, using game theory and optimization techniques to design policies that maximize resource allocation for food security and infrastructure projects.</w:t>
      </w:r>
    </w:p>
    <w:p>
      <w:pPr>
        <w:pStyle w:val="BodyText"/>
      </w:pPr>
      <w:r>
        <w:t xml:space="preserve">In addition to applied research, mathematicians in Kinshasa have also contributed to pedagogical innovation. Recognizing the gaps in secondary school mathematics education, several scholars have developed adaptive teaching methodologies tailored to students’ cognitive needs. For example, the integration of visual aids and interactive software has improved comprehension rates among learners in urban slums and rural areas alike. These efforts align with the United Nations Sustainable Development Goal 4 (Quality Education), emphasizing the importance of equitable access to mathematical literacy.</w:t>
      </w:r>
    </w:p>
    <w:bookmarkEnd w:id="22"/>
    <w:bookmarkStart w:id="23" w:name="challenges-faced-by-mathematicians"/>
    <w:p>
      <w:pPr>
        <w:pStyle w:val="Heading2"/>
      </w:pPr>
      <w:r>
        <w:t xml:space="preserve">4. Challenges Faced by Mathematicians</w:t>
      </w:r>
    </w:p>
    <w:p>
      <w:pPr>
        <w:pStyle w:val="FirstParagraph"/>
      </w:pPr>
      <w:r>
        <w:t xml:space="preserve">Despite their achievements, mathematicians in DR Congo Kinshasa grapple with systemic challenges. Limited funding restricts access to journals, conferences, and collaborative opportunities with global peers. The absence of a robust mathematical community within the region also isolates scholars from international networks. Furthermore, political instability has disrupted academic continuity; for example, during periods of conflict, universities have been forced to close or operate under precarious conditions. These factors contribute to a brain drain phenomenon, where skilled mathematicians leave the country in search of better opportunities abroad.</w:t>
      </w:r>
    </w:p>
    <w:bookmarkEnd w:id="23"/>
    <w:bookmarkStart w:id="24" w:name="X124bfa6f62056e73fbaf69c20cd3ddb58205f33"/>
    <w:p>
      <w:pPr>
        <w:pStyle w:val="Heading2"/>
      </w:pPr>
      <w:r>
        <w:t xml:space="preserve">5. Opportunities for Growth and Collaboration</w:t>
      </w:r>
    </w:p>
    <w:p>
      <w:pPr>
        <w:pStyle w:val="FirstParagraph"/>
      </w:pPr>
      <w:r>
        <w:t xml:space="preserve">The digital age presents unprecedented opportunities for mathematicians in DR Congo Kinshasa to overcome these barriers. Initiatives such as online open-access platforms (e.g., arXiv, ResearchGate) allow scholars to share their work globally, fostering recognition and collaboration. Additionally, partnerships with international institutions like the African Institute for Mathematical Sciences (AIMS) or European universities have enabled knowledge exchange and capacity-building programs. For instance, a recent partnership between the University of Kinshasa and a German university resulted in the establishment of a joint research laboratory focused on data science applications for agriculture.</w:t>
      </w:r>
    </w:p>
    <w:p>
      <w:pPr>
        <w:pStyle w:val="BodyText"/>
      </w:pPr>
      <w:r>
        <w:t xml:space="preserve">Moreover, grassroots movements aimed at promoting STEM education in Kinshasa are gaining momentum. Nonprofit organizations such as “Mathematics for Africa” have launched mentorship programs to inspire young students to pursue careers in mathematics. These programs often include workshops, hackathons, and scholarships that emphasize the practical relevance of mathematics to everyday life.</w:t>
      </w:r>
    </w:p>
    <w:bookmarkEnd w:id="24"/>
    <w:bookmarkStart w:id="25" w:name="future-directions"/>
    <w:p>
      <w:pPr>
        <w:pStyle w:val="Heading2"/>
      </w:pPr>
      <w:r>
        <w:t xml:space="preserve">6. Future Directions</w:t>
      </w:r>
    </w:p>
    <w:p>
      <w:pPr>
        <w:pStyle w:val="FirstParagraph"/>
      </w:pPr>
      <w:r>
        <w:t xml:space="preserve">To amplify the impact of mathematicians in DR Congo Kinshasa, several steps are imperative. First, increased government investment in STEM education is necessary to equip institutions with modern infrastructure and technology. Second, fostering a culture of interdisciplinary collaboration—between mathematicians, engineers, economists, and policymakers—will ensure that mathematical solutions are aligned with national priorities. Third, leveraging digital tools such as AI-driven tutoring systems could revolutionize how mathematics is taught in resource-constrained settings.</w:t>
      </w:r>
    </w:p>
    <w:p>
      <w:pPr>
        <w:pStyle w:val="BodyText"/>
      </w:pPr>
      <w:r>
        <w:t xml:space="preserve">Ultimately, the role of the mathematician in DR Congo Kinshasa extends beyond academic excellence; it encompasses a responsibility to address societal challenges through innovation and education. By nurturing this community and supporting their endeavors, DR Congo can harness mathematical expertise as a catalyst for economic resilience and sustainable development.</w:t>
      </w:r>
    </w:p>
    <w:bookmarkEnd w:id="25"/>
    <w:bookmarkStart w:id="26" w:name="conclusion"/>
    <w:p>
      <w:pPr>
        <w:pStyle w:val="Heading2"/>
      </w:pPr>
      <w:r>
        <w:t xml:space="preserve">7. Conclusion</w:t>
      </w:r>
    </w:p>
    <w:p>
      <w:pPr>
        <w:pStyle w:val="FirstParagraph"/>
      </w:pPr>
      <w:r>
        <w:t xml:space="preserve">The mathematician in DR Congo Kinshasa embodies the spirit of perseverance, creativity, and service. Through their work in academia, industry, and public policy, they are not only advancing the frontiers of mathematical knowledge but also addressing pressing challenges faced by the nation. While systemic barriers persist, emerging opportunities for collaboration and technological integration offer a promising path forward. By investing in these mathematicians and amplifying their contributions, DR Congo can transform Kinshasa into a regional hub for mathematical innovation, ultimately contributing to broader socio-economic progress.</w:t>
      </w:r>
    </w:p>
    <w:p>
      <w:pPr>
        <w:pStyle w:val="BodyText"/>
      </w:pPr>
      <w:r>
        <w:rPr>
          <w:bCs/>
          <w:b/>
        </w:rPr>
        <w:t xml:space="preserve">Keywords:</w:t>
      </w:r>
      <w:r>
        <w:t xml:space="preserve"> </w:t>
      </w:r>
      <w:r>
        <w:t xml:space="preserve">Mathematician, DR Congo Kinshasa, Academic Development, Applied Mathematics, Education Reform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DR Congo Kinshasa</dc:title>
  <dc:creator/>
  <dc:language>en</dc:language>
  <cp:keywords/>
  <dcterms:created xsi:type="dcterms:W3CDTF">2026-04-30T01:24:31Z</dcterms:created>
  <dcterms:modified xsi:type="dcterms:W3CDTF">2026-04-30T01:24:31Z</dcterms:modified>
</cp:coreProperties>
</file>

<file path=docProps/custom.xml><?xml version="1.0" encoding="utf-8"?>
<Properties xmlns="http://schemas.openxmlformats.org/officeDocument/2006/custom-properties" xmlns:vt="http://schemas.openxmlformats.org/officeDocument/2006/docPropsVTypes"/>
</file>