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f1fec8b74a1e5089ddbf0c3185b4daf62bcc22e"/>
    <w:p>
      <w:pPr>
        <w:pStyle w:val="Heading1"/>
      </w:pPr>
      <w:r>
        <w:t xml:space="preserve">Abstract Academic Document on the Contributions of a Mathematician in Ethiopia, Addis Ababa</w:t>
      </w:r>
    </w:p>
    <w:p>
      <w:pPr>
        <w:pStyle w:val="FirstParagraph"/>
      </w:pPr>
      <w:r>
        <w:rPr>
          <w:iCs/>
          <w:i/>
        </w:rPr>
        <w:t xml:space="preserve">Abstract academic</w:t>
      </w:r>
      <w:r>
        <w:t xml:space="preserve"> </w:t>
      </w:r>
      <w:r>
        <w:t xml:space="preserve">discourse on the role and impact of a</w:t>
      </w:r>
      <w:r>
        <w:t xml:space="preserve"> </w:t>
      </w:r>
      <w:r>
        <w:rPr>
          <w:bCs/>
          <w:b/>
        </w:rPr>
        <w:t xml:space="preserve">mathematician</w:t>
      </w:r>
      <w:r>
        <w:t xml:space="preserve"> </w:t>
      </w:r>
      <w:r>
        <w:t xml:space="preserve">operating within the intellectual landscape of</w:t>
      </w:r>
      <w:r>
        <w:t xml:space="preserve"> </w:t>
      </w:r>
      <w:r>
        <w:rPr>
          <w:iCs/>
          <w:i/>
        </w:rPr>
        <w:t xml:space="preserve">Ethiopia, Addis Ababa</w:t>
      </w:r>
      <w:r>
        <w:t xml:space="preserve">, necessitates an exploration of how mathematical research in this region contributes to both local development and global scientific progress. This document seeks to examine the academic journey, scholarly contributions, and societal influence of a notable mathematician whose work has shaped educational curricula, technological innovation, and interdisciplinary collaboration in Ethiopia’s capital. The focus on</w:t>
      </w:r>
      <w:r>
        <w:t xml:space="preserve"> </w:t>
      </w:r>
      <w:r>
        <w:rPr>
          <w:iCs/>
          <w:i/>
        </w:rPr>
        <w:t xml:space="preserve">Ethiopia Addis Ababa</w:t>
      </w:r>
      <w:r>
        <w:t xml:space="preserve"> </w:t>
      </w:r>
      <w:r>
        <w:t xml:space="preserve">is critical to understanding the unique challenges and opportunities faced by scholars in this region, where mathematical sciences are increasingly recognized as pivotal to national development.</w:t>
      </w:r>
    </w:p>
    <w:bookmarkStart w:id="20" w:name="X09ed9a8121e09b34ca3d4d23ecc62aad8d73caf"/>
    <w:p>
      <w:pPr>
        <w:pStyle w:val="Heading2"/>
      </w:pPr>
      <w:r>
        <w:t xml:space="preserve">Contextualizing Mathematics in Ethiopia: A Developing Hub of Knowledge</w:t>
      </w:r>
    </w:p>
    <w:p>
      <w:pPr>
        <w:pStyle w:val="FirstParagraph"/>
      </w:pPr>
      <w:r>
        <w:t xml:space="preserve">Ethiopia, a nation with a rich history of intellectual tradition dating back centuries, has been gradually redefining its role in the global academic community.</w:t>
      </w:r>
      <w:r>
        <w:t xml:space="preserve"> </w:t>
      </w:r>
      <w:r>
        <w:rPr>
          <w:iCs/>
          <w:i/>
        </w:rPr>
        <w:t xml:space="preserve">Addis Ababa</w:t>
      </w:r>
      <w:r>
        <w:t xml:space="preserve">, as the political, economic, and cultural heart of Ethiopia, hosts several prestigious institutions such as Addis Ababa University (AAU), which is among Africa’s oldest and most respected higher education centers. Over recent decades, there has been a deliberate effort to bolster STEM (Science, Technology, Engineering, and Mathematics) education across the country. This context sets the stage for</w:t>
      </w:r>
      <w:r>
        <w:t xml:space="preserve"> </w:t>
      </w:r>
      <w:r>
        <w:rPr>
          <w:iCs/>
          <w:i/>
        </w:rPr>
        <w:t xml:space="preserve">mathematicians</w:t>
      </w:r>
      <w:r>
        <w:t xml:space="preserve"> </w:t>
      </w:r>
      <w:r>
        <w:t xml:space="preserve">like [Name of Mathematician], whose work exemplifies the potential of local scholars to contribute meaningfully to both theoretical and applied mathematics.</w:t>
      </w:r>
    </w:p>
    <w:p>
      <w:pPr>
        <w:pStyle w:val="BodyText"/>
      </w:pPr>
      <w:r>
        <w:t xml:space="preserve">The academic environment in Ethiopia is marked by a growing demand for mathematical expertise, driven by the need to address national challenges such as agricultural optimization, healthcare logistics, and infrastructure planning.</w:t>
      </w:r>
      <w:r>
        <w:t xml:space="preserve"> </w:t>
      </w:r>
      <w:r>
        <w:rPr>
          <w:iCs/>
          <w:i/>
        </w:rPr>
        <w:t xml:space="preserve">Ethiopia Addis Ababa</w:t>
      </w:r>
      <w:r>
        <w:t xml:space="preserve"> </w:t>
      </w:r>
      <w:r>
        <w:t xml:space="preserve">has become a focal point for this transformation, with universities and research institutions actively recruiting talent to foster innovation. The profile of a modern</w:t>
      </w:r>
      <w:r>
        <w:t xml:space="preserve"> </w:t>
      </w:r>
      <w:r>
        <w:rPr>
          <w:iCs/>
          <w:i/>
        </w:rPr>
        <w:t xml:space="preserve">mathematician</w:t>
      </w:r>
      <w:r>
        <w:t xml:space="preserve"> </w:t>
      </w:r>
      <w:r>
        <w:t xml:space="preserve">in this setting is not only defined by their academic credentials but also by their ability to translate complex theories into practical solutions that resonate with the socio-economic realities of Ethiopia.</w:t>
      </w:r>
    </w:p>
    <w:bookmarkEnd w:id="20"/>
    <w:bookmarkStart w:id="21" w:name="X0ca9b55c68b5e74300517a35afae44a307e508f"/>
    <w:p>
      <w:pPr>
        <w:pStyle w:val="Heading2"/>
      </w:pPr>
      <w:r>
        <w:t xml:space="preserve">The Profile and Contributions of a Leading Mathematician in Addis Ababa</w:t>
      </w:r>
    </w:p>
    <w:p>
      <w:pPr>
        <w:pStyle w:val="FirstParagraph"/>
      </w:pPr>
      <w:r>
        <w:t xml:space="preserve">The</w:t>
      </w:r>
      <w:r>
        <w:t xml:space="preserve"> </w:t>
      </w:r>
      <w:r>
        <w:rPr>
          <w:iCs/>
          <w:i/>
        </w:rPr>
        <w:t xml:space="preserve">mathematician</w:t>
      </w:r>
      <w:r>
        <w:t xml:space="preserve"> </w:t>
      </w:r>
      <w:r>
        <w:t xml:space="preserve">under discussion, [Name], has spent over [X] years at Addis Ababa University, where they have served as a professor, researcher, and mentor to generations of students. Their work spans multiple domains of mathematics, including algebraic geometry, number theory, and computational mathematics. However, what distinguishes [Name] is their commitment to contextualizing abstract mathematical concepts within the practical needs of Ethiopian society.</w:t>
      </w:r>
    </w:p>
    <w:p>
      <w:pPr>
        <w:pStyle w:val="BodyText"/>
      </w:pPr>
      <w:r>
        <w:t xml:space="preserve">One notable contribution is [Name]’s research on optimization algorithms tailored for agricultural planning in Ethiopia. By applying mathematical models to analyze soil quality, rainfall patterns, and crop yield data, [Name] has helped farmers and policymakers make data-driven decisions that enhance productivity and sustainability. This work aligns with the broader goals of Ethiopia’s Vision 2030 development plan, which emphasizes the role of technology in transforming agriculture—a sector that employs over 80% of Ethiopia’s population.</w:t>
      </w:r>
    </w:p>
    <w:p>
      <w:pPr>
        <w:pStyle w:val="BodyText"/>
      </w:pPr>
      <w:r>
        <w:t xml:space="preserve">Additionally, [Name] has been instrumental in developing interdisciplinary programs at Addis Ababa University that integrate mathematics with fields such as economics, public health, and environmental science. These initiatives have produced a new generation of scholars capable of addressing complex problems through a multidisciplinary lens. For instance, [Name]’s team recently developed a mathematical model to predict the spread of infectious diseases in urban centers like Addis Ababa, enabling public health officials to implement targeted interventions.</w:t>
      </w:r>
    </w:p>
    <w:bookmarkEnd w:id="21"/>
    <w:bookmarkStart w:id="22" w:name="X0601a506b48f43ce519a223a2ee85e1f5931969"/>
    <w:p>
      <w:pPr>
        <w:pStyle w:val="Heading2"/>
      </w:pPr>
      <w:r>
        <w:t xml:space="preserve">Challenges and Opportunities for Mathematicians in Ethiopia</w:t>
      </w:r>
    </w:p>
    <w:p>
      <w:pPr>
        <w:pStyle w:val="FirstParagraph"/>
      </w:pPr>
      <w:r>
        <w:t xml:space="preserve">Despite the progress made by mathematicians like [Name],</w:t>
      </w:r>
      <w:r>
        <w:t xml:space="preserve"> </w:t>
      </w:r>
      <w:r>
        <w:rPr>
          <w:iCs/>
          <w:i/>
        </w:rPr>
        <w:t xml:space="preserve">Ethiopia Addis Ababa</w:t>
      </w:r>
      <w:r>
        <w:t xml:space="preserve"> </w:t>
      </w:r>
      <w:r>
        <w:t xml:space="preserve">continues to face challenges that hinder the full realization of its mathematical potential. Limited funding for research, a shortage of advanced laboratory equipment, and brain drain due to emigration are persistent issues. Moreover, the curriculum in Ethiopian schools often prioritizes rote learning over critical thinking, which can stifle creativity in mathematics education.</w:t>
      </w:r>
    </w:p>
    <w:p>
      <w:pPr>
        <w:pStyle w:val="BodyText"/>
      </w:pPr>
      <w:r>
        <w:t xml:space="preserve">However, [Name] has been a vocal advocate for reforming pedagogical approaches to mathematics. Through workshops and public lectures funded by international partnerships with institutions like MIT and Stanford University, [Name] has worked to inspire young students in Addis Ababa to view mathematics not as an abstract subject but as a tool for solving real-world problems. This outreach is part of a broader movement in Ethiopia to position itself as a leader in STEM education across Africa.</w:t>
      </w:r>
    </w:p>
    <w:bookmarkEnd w:id="22"/>
    <w:bookmarkStart w:id="23" w:name="Xed08703eaf57d7c8ba0d35e5c7f5a9725ffe57b"/>
    <w:p>
      <w:pPr>
        <w:pStyle w:val="Heading2"/>
      </w:pPr>
      <w:r>
        <w:t xml:space="preserve">The Role of Mathematicians in National Development</w:t>
      </w:r>
    </w:p>
    <w:p>
      <w:pPr>
        <w:pStyle w:val="FirstParagraph"/>
      </w:pPr>
      <w:r>
        <w:t xml:space="preserve">The</w:t>
      </w:r>
      <w:r>
        <w:t xml:space="preserve"> </w:t>
      </w:r>
      <w:r>
        <w:rPr>
          <w:iCs/>
          <w:i/>
        </w:rPr>
        <w:t xml:space="preserve">mathematician</w:t>
      </w:r>
      <w:r>
        <w:t xml:space="preserve">’s role extends beyond academia into the realm of national development. In</w:t>
      </w:r>
      <w:r>
        <w:t xml:space="preserve"> </w:t>
      </w:r>
      <w:r>
        <w:rPr>
          <w:iCs/>
          <w:i/>
        </w:rPr>
        <w:t xml:space="preserve">Ethiopia Addis Ababa</w:t>
      </w:r>
      <w:r>
        <w:t xml:space="preserve">, mathematics is increasingly seen as a cornerstone for technological advancement and economic growth. [Name]’s work in computational finance, for example, has supported the Ethiopian government’s efforts to modernize its banking sector and attract foreign investment. By developing algorithms to assess risk in financial markets, [Name] has contributed to the creation of a more stable economic environment.</w:t>
      </w:r>
    </w:p>
    <w:p>
      <w:pPr>
        <w:pStyle w:val="BodyText"/>
      </w:pPr>
      <w:r>
        <w:t xml:space="preserve">Furthermore, [Name] has collaborated with local NGOs and international organizations to leverage mathematical models for disaster response planning. In regions prone to drought or flooding, predictive analytics developed by [Name]’s team have enabled early warning systems that save lives and resources. These contributions underscore the vital role of</w:t>
      </w:r>
      <w:r>
        <w:t xml:space="preserve"> </w:t>
      </w:r>
      <w:r>
        <w:rPr>
          <w:iCs/>
          <w:i/>
        </w:rPr>
        <w:t xml:space="preserve">mathematicians</w:t>
      </w:r>
      <w:r>
        <w:t xml:space="preserve"> </w:t>
      </w:r>
      <w:r>
        <w:t xml:space="preserve">in addressing both immediate humanitarian crises and long-term developmental goals.</w:t>
      </w:r>
    </w:p>
    <w:bookmarkEnd w:id="23"/>
    <w:bookmarkStart w:id="24" w:name="X00988685d762960568a618874d34e1fcded5b8d"/>
    <w:p>
      <w:pPr>
        <w:pStyle w:val="Heading2"/>
      </w:pPr>
      <w:r>
        <w:t xml:space="preserve">Conclusion: A Vision for the Future of Mathematics in Ethiopia</w:t>
      </w:r>
    </w:p>
    <w:p>
      <w:pPr>
        <w:pStyle w:val="FirstParagraph"/>
      </w:pPr>
      <w:r>
        <w:t xml:space="preserve">The case of [Name] exemplifies how a</w:t>
      </w:r>
      <w:r>
        <w:t xml:space="preserve"> </w:t>
      </w:r>
      <w:r>
        <w:rPr>
          <w:iCs/>
          <w:i/>
        </w:rPr>
        <w:t xml:space="preserve">mathematician</w:t>
      </w:r>
      <w:r>
        <w:t xml:space="preserve"> </w:t>
      </w:r>
      <w:r>
        <w:t xml:space="preserve">operating within the context of</w:t>
      </w:r>
      <w:r>
        <w:t xml:space="preserve"> </w:t>
      </w:r>
      <w:r>
        <w:rPr>
          <w:iCs/>
          <w:i/>
        </w:rPr>
        <w:t xml:space="preserve">Ethiopia Addis Ababa</w:t>
      </w:r>
      <w:r>
        <w:t xml:space="preserve"> </w:t>
      </w:r>
      <w:r>
        <w:t xml:space="preserve">can bridge the gap between abstract theory and practical application. Their work highlights the transformative power of mathematics in driving innovation, education, and socio-economic progress. However, this potential can only be fully realized through sustained investment in research infrastructure, curriculum reform, and international collaboration.</w:t>
      </w:r>
    </w:p>
    <w:p>
      <w:pPr>
        <w:pStyle w:val="BodyText"/>
      </w:pPr>
      <w:r>
        <w:t xml:space="preserve">As Ethiopia continues its journey toward becoming a knowledge-based economy, the role of</w:t>
      </w:r>
      <w:r>
        <w:t xml:space="preserve"> </w:t>
      </w:r>
      <w:r>
        <w:rPr>
          <w:iCs/>
          <w:i/>
        </w:rPr>
        <w:t xml:space="preserve">mathematicians</w:t>
      </w:r>
      <w:r>
        <w:t xml:space="preserve"> </w:t>
      </w:r>
      <w:r>
        <w:t xml:space="preserve">like [Name] will become even more critical. The academic community in Addis Ababa must continue to prioritize mathematics education and research to ensure that the nation can compete on the global stage. This</w:t>
      </w:r>
      <w:r>
        <w:t xml:space="preserve"> </w:t>
      </w:r>
      <w:r>
        <w:rPr>
          <w:iCs/>
          <w:i/>
        </w:rPr>
        <w:t xml:space="preserve">abstract academic</w:t>
      </w:r>
      <w:r>
        <w:t xml:space="preserve"> </w:t>
      </w:r>
      <w:r>
        <w:t xml:space="preserve">document serves as both a tribute to [Name]’s contributions and a call to action for stakeholders in Ethiopia’s academic, political, and private sectors to support the growth of mathematical sciences in the country.</w:t>
      </w:r>
    </w:p>
    <w:p>
      <w:pPr>
        <w:pStyle w:val="BodyText"/>
      </w:pPr>
      <w:r>
        <w:rPr>
          <w:iCs/>
          <w:i/>
        </w:rPr>
        <w:t xml:space="preserve">Note: This document is structured with emphasis on "Abstract academic," "Mathematician," and "Ethiopia Addis Ababa" as per user instructions. The specific name of the mathematician can be replaced with a real individual or anonymized as needed for academic publication purposes.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Ethiopia Addis Ababa</dc:title>
  <dc:creator/>
  <dc:language>en</dc:language>
  <cp:keywords/>
  <dcterms:created xsi:type="dcterms:W3CDTF">2026-07-20T01:15:37Z</dcterms:created>
  <dcterms:modified xsi:type="dcterms:W3CDTF">2026-07-20T01:15:37Z</dcterms:modified>
</cp:coreProperties>
</file>

<file path=docProps/custom.xml><?xml version="1.0" encoding="utf-8"?>
<Properties xmlns="http://schemas.openxmlformats.org/officeDocument/2006/custom-properties" xmlns:vt="http://schemas.openxmlformats.org/officeDocument/2006/docPropsVTypes"/>
</file>