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d8fa74b73e980b8c36b3be68a625fd32ff15d3"/>
    <w:p>
      <w:pPr>
        <w:pStyle w:val="Heading1"/>
      </w:pPr>
      <w:r>
        <w:t xml:space="preserve">Abstract Academic Document: The Role and Contributions of a Mathematician in Israel, Tel Aviv</w:t>
      </w:r>
    </w:p>
    <w:p>
      <w:pPr>
        <w:pStyle w:val="FirstParagraph"/>
      </w:pPr>
      <w:r>
        <w:t xml:space="preserve">This abstract academic document explores the pivotal role of mathematicians in shaping the intellectual landscape of Israel, with particular emphasis on the vibrant academic and research environment centered in Tel Aviv. As a hub for innovation and interdisciplinary collaboration, Tel Aviv has become a focal point for mathematical research that bridges theoretical advancements with practical applications. The contributions of mathematicians operating within this dynamic ecosystem are examined through three core lenses: their scholarly work in foundational mathematics, their influence on education and policy-making in Israel, and their role in fostering global academic partnerships. This document underscores the unique positioning of Tel Aviv as a crucible for mathematical innovation within Israel.</w:t>
      </w:r>
    </w:p>
    <w:bookmarkStart w:id="20" w:name="Xbc6d8e16db68feb6d94b4f20303d7c12a6d38a9"/>
    <w:p>
      <w:pPr>
        <w:pStyle w:val="Heading2"/>
      </w:pPr>
      <w:r>
        <w:t xml:space="preserve">1. Introduction to the Mathematician’s Role in Israel’s Academic Ecosystem</w:t>
      </w:r>
    </w:p>
    <w:p>
      <w:pPr>
        <w:pStyle w:val="FirstParagraph"/>
      </w:pPr>
      <w:r>
        <w:t xml:space="preserve">The academic culture of Israel, particularly in Tel Aviv, has long been distinguished by its commitment to excellence in STEM (Science, Technology, Engineering, and Mathematics) fields. Mathematicians in this region have played a critical role in advancing both pure and applied mathematics while addressing challenges relevant to national priorities such as cybersecurity, artificial intelligence (AI), and data science. The mathematician under consideration here is not only an individual scholar but also a representative of Tel Aviv’s broader academic community, which has cultivated a reputation for pioneering research in areas like functional analysis, combinatorics, and computational mathematics.</w:t>
      </w:r>
    </w:p>
    <w:p>
      <w:pPr>
        <w:pStyle w:val="BodyText"/>
      </w:pPr>
      <w:r>
        <w:t xml:space="preserve">Tel Aviv University (TAU), one of the leading institutions in the region, exemplifies this synergy. Its Mathematics Department has produced groundbreaking work in fields ranging from algebraic geometry to mathematical physics. The mathematician highlighted in this document has been instrumental in advancing these disciplines while also mentoring a new generation of researchers who are now contributing to both local and global scientific communities.</w:t>
      </w:r>
    </w:p>
    <w:bookmarkEnd w:id="20"/>
    <w:bookmarkStart w:id="21" w:name="X1bf0d5db9ce069b5a2c66e9960d433105ef29e4"/>
    <w:p>
      <w:pPr>
        <w:pStyle w:val="Heading2"/>
      </w:pPr>
      <w:r>
        <w:t xml:space="preserve">2. Contributions to Mathematics: Theoretical and Applied Innovations</w:t>
      </w:r>
    </w:p>
    <w:p>
      <w:pPr>
        <w:pStyle w:val="FirstParagraph"/>
      </w:pPr>
      <w:r>
        <w:t xml:space="preserve">The mathematician’s work spans multiple domains, reflecting the interdisciplinary nature of modern mathematical research. In the realm of pure mathematics, their contributions to topology and number theory have provided novel frameworks for understanding complex structures. For instance, their research on non-commutative geometry has offered new insights into quantum field theory—a topic with profound implications for theoretical physics and cryptography.</w:t>
      </w:r>
    </w:p>
    <w:p>
      <w:pPr>
        <w:pStyle w:val="BodyText"/>
      </w:pPr>
      <w:r>
        <w:t xml:space="preserve">On the applied side, the mathematician’s expertise in algorithmic design and optimization has been pivotal in developing solutions to real-world problems. Their collaborations with industry partners in Tel Aviv, including tech startups and national security agencies, have led to the creation of advanced encryption protocols that safeguard critical data infrastructure. These innovations align with Israel’s strategic focus on technological supremacy and its position as a global leader in cybersecurity.</w:t>
      </w:r>
    </w:p>
    <w:p>
      <w:pPr>
        <w:pStyle w:val="BodyText"/>
      </w:pPr>
      <w:r>
        <w:t xml:space="preserve">Notably, the mathematician has also contributed to mathematical education through the development of open-access curricula tailored for high school students in Tel Aviv and beyond. By integrating computational tools like Python and MATLAB into mathematics instruction, they have helped demystify abstract concepts and fostered a culture of problem-solving among young learners.</w:t>
      </w:r>
    </w:p>
    <w:bookmarkEnd w:id="21"/>
    <w:bookmarkStart w:id="22" w:name="Xf165b36aa9a44bb1ecda5978003c3734fd589b9"/>
    <w:p>
      <w:pPr>
        <w:pStyle w:val="Heading2"/>
      </w:pPr>
      <w:r>
        <w:t xml:space="preserve">3. Impact on Education and Policy-Making in Israel</w:t>
      </w:r>
    </w:p>
    <w:p>
      <w:pPr>
        <w:pStyle w:val="FirstParagraph"/>
      </w:pPr>
      <w:r>
        <w:t xml:space="preserve">The mathematician’s influence extends beyond the academic sphere into policy-making and public engagement. In recent years, they have advised governmental bodies in Israel on the integration of mathematics education into national STEM initiatives. Their advocacy for early exposure to mathematical reasoning has shaped policies that prioritize math literacy from primary education onward.</w:t>
      </w:r>
    </w:p>
    <w:p>
      <w:pPr>
        <w:pStyle w:val="BodyText"/>
      </w:pPr>
      <w:r>
        <w:t xml:space="preserve">In Tel Aviv specifically, they have spearheaded programs aimed at bridging the gap between academic research and industry needs. For example, their initiative to establish a "Mathematics for Innovation" hub at TAU has created a collaborative space where students and professionals work on projects related to AI, machine learning, and data analytics. This hub has become a model for similar ventures across Israel.</w:t>
      </w:r>
    </w:p>
    <w:p>
      <w:pPr>
        <w:pStyle w:val="BodyText"/>
      </w:pPr>
      <w:r>
        <w:t xml:space="preserve">Additionally, the mathematician has been instrumental in promoting gender diversity in mathematics. Through mentorship programs and public lectures targeting female students in Tel Aviv’s schools, they have worked to dismantle stereotypes that discourage women from pursuing careers in STEM fields.</w:t>
      </w:r>
    </w:p>
    <w:bookmarkEnd w:id="22"/>
    <w:bookmarkStart w:id="23" w:name="X8f6fb475bdc411960633348bbff9b1498fc246c"/>
    <w:p>
      <w:pPr>
        <w:pStyle w:val="Heading2"/>
      </w:pPr>
      <w:r>
        <w:t xml:space="preserve">4. Global Collaborations and International Recognition</w:t>
      </w:r>
    </w:p>
    <w:p>
      <w:pPr>
        <w:pStyle w:val="FirstParagraph"/>
      </w:pPr>
      <w:r>
        <w:t xml:space="preserve">The mathematician’s work has garnered international acclaim, with invitations to keynote addresses at global conferences such as the International Congress of Mathematicians (ICM). Their collaborations with institutions like the Hebrew University of Jerusalem, MIT, and ETH Zurich have resulted in joint publications that are widely cited in leading journals.</w:t>
      </w:r>
    </w:p>
    <w:p>
      <w:pPr>
        <w:pStyle w:val="BodyText"/>
      </w:pPr>
      <w:r>
        <w:t xml:space="preserve">Tel Aviv’s strategic location as a global crossroads has also facilitated partnerships with mathematicians from Europe, Asia, and North America. These collaborations have not only elevated the visibility of Israeli mathematics but have also enriched the academic discourse with diverse perspectives. For instance, their work on stochastic processes with colleagues at the University of Bonn has advanced applications in financial modeling and risk assessment.</w:t>
      </w:r>
    </w:p>
    <w:bookmarkEnd w:id="23"/>
    <w:bookmarkStart w:id="24" w:name="X38e04cb8bc3e6deaff96b5d0313632957e74467"/>
    <w:p>
      <w:pPr>
        <w:pStyle w:val="Heading2"/>
      </w:pPr>
      <w:r>
        <w:t xml:space="preserve">5. Legacy and Future Directions for Mathematics in Tel Aviv</w:t>
      </w:r>
    </w:p>
    <w:p>
      <w:pPr>
        <w:pStyle w:val="FirstParagraph"/>
      </w:pPr>
      <w:r>
        <w:t xml:space="preserve">The mathematician’s legacy is evident in the thriving mathematical community of Tel Aviv, where their research methodologies continue to inspire new generations of scholars. Their emphasis on interdisciplinary collaboration has set a precedent for future research initiatives that merge mathematics with fields such as neuroscience, environmental science, and quantum computing.</w:t>
      </w:r>
    </w:p>
    <w:p>
      <w:pPr>
        <w:pStyle w:val="BodyText"/>
      </w:pPr>
      <w:r>
        <w:t xml:space="preserve">Looking ahead, the mathematician envisions Tel Aviv as a global center for mathematical innovation. This vision includes expanding TAU’s Mathematics Department to include specialized tracks in emerging areas like quantum algorithms and bioinformatics. Furthermore, they advocate for increased funding for mathematics research in Israel to ensure that the country remains at the forefront of scientific discovery.</w:t>
      </w:r>
    </w:p>
    <w:p>
      <w:pPr>
        <w:pStyle w:val="BodyText"/>
      </w:pPr>
      <w:r>
        <w:t xml:space="preserve">In conclusion, the contributions of this mathematician exemplify the transformative power of mathematical inquiry. Their work in Tel Aviv has not only advanced theoretical knowledge but has also addressed pressing societal challenges. As Israel continues to position itself as a leader in technological and scientific innovation, the role of mathematicians like this one will remain indispensable.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Israel Tel Aviv</dc:title>
  <dc:creator/>
  <dc:language>en</dc:language>
  <cp:keywords/>
  <dcterms:created xsi:type="dcterms:W3CDTF">2026-07-22T12:09:45Z</dcterms:created>
  <dcterms:modified xsi:type="dcterms:W3CDTF">2026-07-22T12:09:45Z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