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1c8bee9ed66aecc2462fd8c1acc72629f688de"/>
    <w:p>
      <w:pPr>
        <w:pStyle w:val="Heading1"/>
      </w:pPr>
      <w:r>
        <w:t xml:space="preserve">Abstract Academic Document: The Role of Mathematicians in the Intellectual Landscape of Italy, Milan</w:t>
      </w:r>
    </w:p>
    <w:p>
      <w:pPr>
        <w:pStyle w:val="FirstParagraph"/>
      </w:pPr>
      <w:r>
        <w:t xml:space="preserve">The academic discipline of mathematics has long been a cornerstone of intellectual and scientific advancement, with its roots deeply embedded in the cultural and educational fabric of Europe. In particular, the city of Milan, Italy—renowned for its historical significance as a center for art, commerce, and innovation—has cultivated a vibrant ecosystem that nurtures mathematical excellence. This document explores the contributions of mathematicians within this context, emphasizing their role in advancing theoretical frameworks, solving complex real-world problems, and fostering interdisciplinary collaboration in Italy’s most dynamic metropolis.</w:t>
      </w:r>
    </w:p>
    <w:bookmarkStart w:id="20" w:name="X2279068ecb398e3a1f47d462bce8ef1704db688"/>
    <w:p>
      <w:pPr>
        <w:pStyle w:val="Heading2"/>
      </w:pPr>
      <w:r>
        <w:t xml:space="preserve">The Historical and Contemporary Significance of Mathematics in Milan</w:t>
      </w:r>
    </w:p>
    <w:p>
      <w:pPr>
        <w:pStyle w:val="FirstParagraph"/>
      </w:pPr>
      <w:r>
        <w:t xml:space="preserve">Milan’s academic legacy as a hub for mathematical inquiry dates back centuries. During the Renaissance, the city became a crucible for scientific thought, influenced by figures such as Leonardo da Vinci, whose interdisciplinary approach to mathematics and engineering laid foundations for modern applied sciences. Today, institutions like the Politecnico di Milano (Milan Polytechnic) and the Università degli Studi di Milano stand as testaments to this enduring tradition. These universities have produced generations of mathematicians who have shaped global research agendas while addressing local challenges such as urban planning, sustainable development, and technological innovation.</w:t>
      </w:r>
    </w:p>
    <w:p>
      <w:pPr>
        <w:pStyle w:val="BodyText"/>
      </w:pPr>
      <w:r>
        <w:t xml:space="preserve">The academic environment in Milan is characterized by a unique blend of historical depth and contemporary relevance. Mathematicians here are not only engaged in abstract research but also actively contribute to solving issues related to climate modeling, financial systems, and biomedical engineering. This dual focus reflects the city’s identity as a bridge between tradition and modernity, where mathematical theories are both preserved and reimagined.</w:t>
      </w:r>
    </w:p>
    <w:bookmarkEnd w:id="20"/>
    <w:bookmarkStart w:id="21" w:name="Xdb7be829f3319f0e2e723fb7f28cf06f8e2c795"/>
    <w:p>
      <w:pPr>
        <w:pStyle w:val="Heading2"/>
      </w:pPr>
      <w:r>
        <w:t xml:space="preserve">Key Contributions of Mathematicians in Milan</w:t>
      </w:r>
    </w:p>
    <w:p>
      <w:pPr>
        <w:pStyle w:val="FirstParagraph"/>
      </w:pPr>
      <w:r>
        <w:t xml:space="preserve">Milanese mathematicians have made significant contributions to diverse fields, including algebraic geometry, number theory, differential equations, and computational mathematics. One notable figure is [Name of Mathematician], a professor at the Politecnico di Milano whose work on [specific area of research] has garnered international recognition. Their research has not only advanced theoretical understanding but also provided practical tools for industries such as aerospace engineering and data science.</w:t>
      </w:r>
    </w:p>
    <w:p>
      <w:pPr>
        <w:pStyle w:val="BodyText"/>
      </w:pPr>
      <w:r>
        <w:t xml:space="preserve">Their work on [specific theorem, model, or algorithm] exemplifies how Milan’s mathematicians address both classical and emerging challenges. For instance, [Name of Mathematician]’s development of a novel approach to [specific problem] has been instrumental in optimizing logistics networks for the Lombardy region—a critical economic driver in northern Italy. This synergy between academic research and applied solutions underscores the practical relevance of mathematics in Milan’s socio-economic context.</w:t>
      </w:r>
    </w:p>
    <w:bookmarkEnd w:id="21"/>
    <w:bookmarkStart w:id="22" w:name="X33a8b8a1e1f33faac1850112ce3725c09ca2d77"/>
    <w:p>
      <w:pPr>
        <w:pStyle w:val="Heading2"/>
      </w:pPr>
      <w:r>
        <w:t xml:space="preserve">Interdisciplinary Collaboration and Innovation</w:t>
      </w:r>
    </w:p>
    <w:p>
      <w:pPr>
        <w:pStyle w:val="FirstParagraph"/>
      </w:pPr>
      <w:r>
        <w:t xml:space="preserve">Milan’s mathematicians often collaborate with experts across disciplines, from physics to computer science, fostering a culture of innovation. The city’s proximity to major research centers like CERN (European Organization for Nuclear Research) and its vibrant startup ecosystem have created fertile ground for such collaborations. For example, mathematicians at the University of Milan have partnered with AI researchers to develop machine learning algorithms that predict urban mobility patterns, directly contributing to Milan’s Smart City initiatives.</w:t>
      </w:r>
    </w:p>
    <w:p>
      <w:pPr>
        <w:pStyle w:val="BodyText"/>
      </w:pPr>
      <w:r>
        <w:t xml:space="preserve">These interdisciplinary efforts highlight the role of mathematics as a universal language that transcends traditional boundaries. By integrating mathematical modeling into fields such as economics, environmental science, and public health, Milanese scholars have demonstrated the transformative potential of their discipline in addressing global challenges.</w:t>
      </w:r>
    </w:p>
    <w:bookmarkEnd w:id="22"/>
    <w:bookmarkStart w:id="23" w:name="educational-impact-and-mentorship"/>
    <w:p>
      <w:pPr>
        <w:pStyle w:val="Heading2"/>
      </w:pPr>
      <w:r>
        <w:t xml:space="preserve">Educational Impact and Mentorship</w:t>
      </w:r>
    </w:p>
    <w:p>
      <w:pPr>
        <w:pStyle w:val="FirstParagraph"/>
      </w:pPr>
      <w:r>
        <w:t xml:space="preserve">The academic community in Milan places a strong emphasis on education and mentorship. Mathematicians here are deeply involved in shaping curricula that balance rigorous theoretical training with practical applications. Programs at institutions like the Politecnico di Milano now incorporate real-world case studies, ensuring that students develop skills relevant to both academia and industry.</w:t>
      </w:r>
    </w:p>
    <w:p>
      <w:pPr>
        <w:pStyle w:val="BodyText"/>
      </w:pPr>
      <w:r>
        <w:t xml:space="preserve">Moreover, initiatives such as public lectures, workshops, and outreach programs led by Milanese mathematicians aim to demystify the subject for broader audiences. These efforts have been particularly impactful in inspiring young minds in underserved communities across Italy. For example, [Name of Mathematician] has spearheaded a program that introduces high school students to mathematical concepts through interactive puzzles and games, fostering a love for the subject from an early age.</w:t>
      </w:r>
    </w:p>
    <w:bookmarkEnd w:id="23"/>
    <w:bookmarkStart w:id="24" w:name="challenges-and-opportunities"/>
    <w:p>
      <w:pPr>
        <w:pStyle w:val="Heading2"/>
      </w:pPr>
      <w:r>
        <w:t xml:space="preserve">Challenges and Opportunities</w:t>
      </w:r>
    </w:p>
    <w:p>
      <w:pPr>
        <w:pStyle w:val="FirstParagraph"/>
      </w:pPr>
      <w:r>
        <w:t xml:space="preserve">Despite its achievements, the academic landscape in Milan faces challenges such as funding constraints for long-term research projects and competition for talent with global institutions. However, recent investments by both public and private sectors in STEM education have opened new avenues for growth. For instance, the establishment of research centers focused on data science and quantum computing has attracted top-tier mathematicians from around the world.</w:t>
      </w:r>
    </w:p>
    <w:p>
      <w:pPr>
        <w:pStyle w:val="BodyText"/>
      </w:pPr>
      <w:r>
        <w:t xml:space="preserve">Additionally, Milan’s role as a cultural and economic hub presents opportunities for mathematicians to engage with global networks. Conferences such as the International Conference on Mathematics and Engineering, hosted annually in Milan, provide platforms for scholars to share breakthroughs and collaborate on cross-border projects.</w:t>
      </w:r>
    </w:p>
    <w:bookmarkEnd w:id="24"/>
    <w:bookmarkStart w:id="25" w:name="X61e48ea21c4a22f487e31a3b99ec9da90f93906"/>
    <w:p>
      <w:pPr>
        <w:pStyle w:val="Heading2"/>
      </w:pPr>
      <w:r>
        <w:t xml:space="preserve">Conclusion: A Legacy of Mathematical Excellence</w:t>
      </w:r>
    </w:p>
    <w:p>
      <w:pPr>
        <w:pStyle w:val="FirstParagraph"/>
      </w:pPr>
      <w:r>
        <w:t xml:space="preserve">The contributions of mathematicians in Italy’s Milan have left an indelible mark on both local and global intellectual landscapes. From historical pioneers to contemporary innovators, these scholars continue to push the boundaries of knowledge while addressing the pressing needs of society. Their work exemplifies how mathematics, as a discipline, can serve as a catalyst for progress in cities that value tradition and innovation alike.</w:t>
      </w:r>
    </w:p>
    <w:p>
      <w:pPr>
        <w:pStyle w:val="BodyText"/>
      </w:pPr>
      <w:r>
        <w:t xml:space="preserve">As Milan evolves into a global leader in science and technology, its mathematicians will undoubtedly play a pivotal role in shaping the future. By fostering interdisciplinary collaboration, investing in education, and embracing challenges with creativity, they ensure that the city remains a beacon of mathematical excellence—a legacy that continues to inspire generations of scholars across Italy and beyond.</w:t>
      </w:r>
    </w:p>
    <w:p>
      <w:pPr>
        <w:pStyle w:val="BodyText"/>
      </w:pPr>
      <w:r>
        <w:rPr>
          <w:bCs/>
          <w:b/>
        </w:rPr>
        <w:t xml:space="preserve">Keywords:</w:t>
      </w:r>
      <w:r>
        <w:t xml:space="preserve"> </w:t>
      </w:r>
      <w:r>
        <w:t xml:space="preserve">Abstract academic document, Mathematician,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Italy Milan</dc:title>
  <dc:creator/>
  <dc:language>en</dc:language>
  <cp:keywords/>
  <dcterms:created xsi:type="dcterms:W3CDTF">2026-07-20T09:22:03Z</dcterms:created>
  <dcterms:modified xsi:type="dcterms:W3CDTF">2026-07-20T09:22:03Z</dcterms:modified>
</cp:coreProperties>
</file>

<file path=docProps/custom.xml><?xml version="1.0" encoding="utf-8"?>
<Properties xmlns="http://schemas.openxmlformats.org/officeDocument/2006/custom-properties" xmlns:vt="http://schemas.openxmlformats.org/officeDocument/2006/docPropsVTypes"/>
</file>