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c75387774c77cc7f4ae2292fa7024bc2299754b"/>
    <w:p>
      <w:pPr>
        <w:pStyle w:val="Heading1"/>
      </w:pPr>
      <w:r>
        <w:t xml:space="preserve">Abstract Academic Document: The Role of a Mathematician in the Context of Japan Osaka</w:t>
      </w:r>
    </w:p>
    <w:p>
      <w:pPr>
        <w:pStyle w:val="FirstParagraph"/>
      </w:pPr>
      <w:r>
        <w:rPr>
          <w:bCs/>
          <w:b/>
        </w:rPr>
        <w:t xml:space="preserve">Keywords:</w:t>
      </w:r>
      <w:r>
        <w:t xml:space="preserve"> </w:t>
      </w:r>
      <w:r>
        <w:t xml:space="preserve">Abstract academic, Mathematician, Japan Osaka.</w:t>
      </w:r>
    </w:p>
    <w:bookmarkStart w:id="20" w:name="X6cc79d82f78cc71909d06d7c2d2bba96de3eace"/>
    <w:p>
      <w:pPr>
        <w:pStyle w:val="Heading2"/>
      </w:pPr>
      <w:r>
        <w:t xml:space="preserve">Introduction: The Significance of Mathematics in Contemporary Academia</w:t>
      </w:r>
    </w:p>
    <w:p>
      <w:pPr>
        <w:pStyle w:val="FirstParagraph"/>
      </w:pPr>
      <w:r>
        <w:t xml:space="preserve">The field of mathematics has long served as a cornerstone of scientific and technological advancement, providing frameworks for understanding complex phenomena and solving real-world problems. In the context of Japan, where academic rigor and innovation are deeply embedded in cultural values, the role of mathematicians extends beyond theoretical exploration to influence education, industry, and global research collaboration. This abstract academic document explores the multifaceted contributions of a mathematician whose work has been pivotal to Osaka’s emergence as a hub for mathematical research in Japan. By examining their achievements, methodologies, and impact on both local and international academic communities, this study underscores the unique interplay between individual brilliance and regional development within Japan’s scientific landscape.</w:t>
      </w:r>
    </w:p>
    <w:bookmarkEnd w:id="20"/>
    <w:bookmarkStart w:id="21" w:name="historical-context-mathematics-in-osaka"/>
    <w:p>
      <w:pPr>
        <w:pStyle w:val="Heading2"/>
      </w:pPr>
      <w:r>
        <w:t xml:space="preserve">Historical Context: Mathematics in Osaka</w:t>
      </w:r>
    </w:p>
    <w:p>
      <w:pPr>
        <w:pStyle w:val="FirstParagraph"/>
      </w:pPr>
      <w:r>
        <w:t xml:space="preserve">Osaka, a city renowned for its economic dynamism and cultural vibrancy in western Japan, has historically nurtured intellectual pursuits. During the Meiji Restoration (1868–1912), Japan’s rapid modernization emphasized the importance of Western sciences, including mathematics. Osaka University, established in 1931 as one of Japan’s top research institutions, became a critical center for mathematical innovation. Over decades, mathematicians from Osaka have contributed to fields such as algebraic geometry, number theory, and applied mathematics. The city’s academic environment—characterized by collaborative networks between universities like Osaka University and Kinki University—has fostered a culture of interdisciplinary research that continues to thrive today.</w:t>
      </w:r>
    </w:p>
    <w:bookmarkEnd w:id="21"/>
    <w:bookmarkStart w:id="22" w:name="X63b754b3f429a5a41d006e874c89240753cd2f8"/>
    <w:p>
      <w:pPr>
        <w:pStyle w:val="Heading2"/>
      </w:pPr>
      <w:r>
        <w:t xml:space="preserve">The Mathematician: A Pillar of Osaka’s Academic Legacy</w:t>
      </w:r>
    </w:p>
    <w:p>
      <w:pPr>
        <w:pStyle w:val="FirstParagraph"/>
      </w:pPr>
      <w:r>
        <w:t xml:space="preserve">At the heart of this discussion is Dr. [Name], a distinguished mathematician whose work epitomizes the fusion of theoretical depth and practical application in Osaka’s academic tradition. Dr. [Name]’s research primarily focuses on</w:t>
      </w:r>
      <w:r>
        <w:t xml:space="preserve"> </w:t>
      </w:r>
      <w:r>
        <w:rPr>
          <w:bCs/>
          <w:b/>
        </w:rPr>
        <w:t xml:space="preserve">[specific field, e.g., "algebraic topology" or "computational mathematics"]</w:t>
      </w:r>
      <w:r>
        <w:t xml:space="preserve">, an area where Japanese scholars have historically made groundbreaking contributions. Their seminal work,</w:t>
      </w:r>
      <w:r>
        <w:t xml:space="preserve"> </w:t>
      </w:r>
      <w:r>
        <w:rPr>
          <w:iCs/>
          <w:i/>
        </w:rPr>
        <w:t xml:space="preserve">"[Title of a Notable Publication]"</w:t>
      </w:r>
      <w:r>
        <w:t xml:space="preserve"> </w:t>
      </w:r>
      <w:r>
        <w:t xml:space="preserve">(published in [Year]), introduced novel methodologies for addressing problems in [specific subfield], earning international acclaim and recognition from institutions such as the Mathematical Society of Japan and the International Mathematical Union.</w:t>
      </w:r>
    </w:p>
    <w:p>
      <w:pPr>
        <w:pStyle w:val="BodyText"/>
      </w:pPr>
      <w:r>
        <w:t xml:space="preserve">Dr. [Name]’s academic journey reflects Osaka’s commitment to excellence in education. They completed their undergraduate studies at Osaka University, where they were mentored by Professor [Name], a pioneer in [relevant field]. Their doctoral research at Kyoto University (a neighboring institution with strong ties to Osaka’s academic community) laid the foundation for their lifelong dedication to advancing mathematical knowledge. Upon returning to Osaka, Dr. [Name] joined the faculty of Osaka University’s Graduate School of Science, where they mentored generations of students and contributed to curricular innovations that integrated modern computational tools with classical mathematical theory.</w:t>
      </w:r>
    </w:p>
    <w:bookmarkEnd w:id="22"/>
    <w:bookmarkStart w:id="23" w:name="X0f500f47d6150fd4a140473bdd39c5708f8a503"/>
    <w:p>
      <w:pPr>
        <w:pStyle w:val="Heading2"/>
      </w:pPr>
      <w:r>
        <w:t xml:space="preserve">Contributions to Mathematics: Bridging Theory and Application</w:t>
      </w:r>
    </w:p>
    <w:p>
      <w:pPr>
        <w:pStyle w:val="FirstParagraph"/>
      </w:pPr>
      <w:r>
        <w:t xml:space="preserve">Dr. [Name]’s research has had a profound impact on both pure and applied mathematics. For instance, their development of [specific theory or model] has provided critical insights into [application area, e.g., "quantum computing" or "financial modeling"], demonstrating the versatility of mathematical frameworks in addressing contemporary challenges. In Osaka, where industry and academia are closely intertwined—partly due to the presence of major corporations like Panasonic and Sharp—Dr. [Name] has collaborated with engineers and data scientists to apply abstract mathematical concepts to real-world problems, such as optimizing logistics networks or improving machine learning algorithms.</w:t>
      </w:r>
    </w:p>
    <w:p>
      <w:pPr>
        <w:pStyle w:val="BodyText"/>
      </w:pPr>
      <w:r>
        <w:t xml:space="preserve">Moreover, Dr. [Name]’s work on [specific topic, e.g., "nonlinear differential equations"] has been instrumental in advancing Japan’s research agenda in the physical sciences. Their contributions have been cited in over [number] peer-reviewed publications and have influenced global standards for mathematical modeling. Notably, their 2015 paper published in</w:t>
      </w:r>
      <w:r>
        <w:t xml:space="preserve"> </w:t>
      </w:r>
      <w:r>
        <w:rPr>
          <w:iCs/>
          <w:i/>
        </w:rPr>
        <w:t xml:space="preserve">Journal of Mathematical Physics</w:t>
      </w:r>
      <w:r>
        <w:t xml:space="preserve"> </w:t>
      </w:r>
      <w:r>
        <w:t xml:space="preserve">(vol. [X], pp. [Y–Z]) redefined approaches to solving [specific problem], earning them a place among Japan’s most influential mathematicians.</w:t>
      </w:r>
    </w:p>
    <w:bookmarkEnd w:id="23"/>
    <w:bookmarkStart w:id="24" w:name="X27d1a98321783a318476efdbd4084ae49c3ccfd"/>
    <w:p>
      <w:pPr>
        <w:pStyle w:val="Heading2"/>
      </w:pPr>
      <w:r>
        <w:t xml:space="preserve">Academic Leadership and Institutional Impact</w:t>
      </w:r>
    </w:p>
    <w:p>
      <w:pPr>
        <w:pStyle w:val="FirstParagraph"/>
      </w:pPr>
      <w:r>
        <w:t xml:space="preserve">Beyond their research, Dr. [Name] has played a pivotal role in shaping Osaka’s academic infrastructure. As the former director of the Osaka Mathematical Research Center (OMRC), they spearheaded initiatives to foster interdisciplinary collaboration between mathematicians, computer scientists, and engineers. Under their leadership, the OMRC became a hub for hosting international conferences such as the</w:t>
      </w:r>
      <w:r>
        <w:t xml:space="preserve"> </w:t>
      </w:r>
      <w:r>
        <w:rPr>
          <w:iCs/>
          <w:i/>
        </w:rPr>
        <w:t xml:space="preserve">Osaka International Symposium on Advanced Mathematics</w:t>
      </w:r>
      <w:r>
        <w:t xml:space="preserve">, which attracts scholars from across Asia and beyond.</w:t>
      </w:r>
    </w:p>
    <w:p>
      <w:pPr>
        <w:pStyle w:val="BodyText"/>
      </w:pPr>
      <w:r>
        <w:t xml:space="preserve">Dr. [Name] has also been instrumental in promoting diversity and inclusion in mathematics education. They initiated programs to encourage female students and underrepresented groups to pursue careers in STEM, aligning with Osaka’s broader goals of creating an equitable academic environment. Their efforts have resulted in a significant increase in enrollment for Osaka University’s mathematics department, particularly among international students.</w:t>
      </w:r>
    </w:p>
    <w:bookmarkEnd w:id="24"/>
    <w:bookmarkStart w:id="25" w:name="global-recognition-and-legacy"/>
    <w:p>
      <w:pPr>
        <w:pStyle w:val="Heading2"/>
      </w:pPr>
      <w:r>
        <w:t xml:space="preserve">Global Recognition and Legacy</w:t>
      </w:r>
    </w:p>
    <w:p>
      <w:pPr>
        <w:pStyle w:val="FirstParagraph"/>
      </w:pPr>
      <w:r>
        <w:t xml:space="preserve">The mathematician’s contributions have not gone unnoticed on the global stage. Dr. [Name] has received prestigious awards, including the [Name of Award], presented by the Japan Academy of Sciences in recognition of their "outstanding contributions to mathematical theory." Additionally, their work has been featured in documentaries and lectures at institutions such as MIT and Stanford University, further cementing Osaka’s reputation as a global center for mathematical innovation.</w:t>
      </w:r>
    </w:p>
    <w:p>
      <w:pPr>
        <w:pStyle w:val="BodyText"/>
      </w:pPr>
      <w:r>
        <w:t xml:space="preserve">The legacy of Dr. [Name] extends beyond individual accolades. They have inspired a new generation of mathematicians in Osaka, many of whom now hold positions at leading universities and research institutions worldwide. Their emphasis on combining rigorous theoretical inquiry with practical application serves as a model for aspiring scholars in Japan and abroad.</w:t>
      </w:r>
    </w:p>
    <w:bookmarkEnd w:id="25"/>
    <w:bookmarkStart w:id="26" w:name="Xddb64a829a9d390eac3b3607354f5a84e2c3900"/>
    <w:p>
      <w:pPr>
        <w:pStyle w:val="Heading2"/>
      </w:pPr>
      <w:r>
        <w:t xml:space="preserve">Conclusion: The Future of Mathematics in Osaka</w:t>
      </w:r>
    </w:p>
    <w:p>
      <w:pPr>
        <w:pStyle w:val="FirstParagraph"/>
      </w:pPr>
      <w:r>
        <w:t xml:space="preserve">The story of Dr. [Name] exemplifies the critical role that mathematicians play in advancing both regional and global academic goals. In Japan Osaka, where tradition meets modernity, their work has bridged gaps between abstract theory and tangible innovation, reinforcing the city’s position as a leader in mathematical research. As Osaka continues to invest in STEM education and interdisciplinary collaboration, the contributions of visionaries like Dr. [Name] will remain foundational to its intellectual heritage.</w:t>
      </w:r>
    </w:p>
    <w:p>
      <w:pPr>
        <w:pStyle w:val="BodyText"/>
      </w:pPr>
      <w:r>
        <w:t xml:space="preserve">This abstract academic document underscores the importance of recognizing individual excellence within broader regional and national contexts. By celebrating the achievements of mathematicians such as Dr. [Name], Japan Osaka reaffirms its commitment to fostering a culture of curiosity, creativity, and collaboration in the pursuit of mathematical discovery.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Japan Osaka</dc:title>
  <dc:creator/>
  <dc:language>en</dc:language>
  <cp:keywords/>
  <dcterms:created xsi:type="dcterms:W3CDTF">2026-07-20T04:38:53Z</dcterms:created>
  <dcterms:modified xsi:type="dcterms:W3CDTF">2026-07-20T04:38:53Z</dcterms:modified>
</cp:coreProperties>
</file>

<file path=docProps/custom.xml><?xml version="1.0" encoding="utf-8"?>
<Properties xmlns="http://schemas.openxmlformats.org/officeDocument/2006/custom-properties" xmlns:vt="http://schemas.openxmlformats.org/officeDocument/2006/docPropsVTypes"/>
</file>