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435ccc64b97bf311e31dffe2ac50e2a927963f7"/>
    <w:p>
      <w:pPr>
        <w:pStyle w:val="Heading1"/>
      </w:pPr>
      <w:r>
        <w:t xml:space="preserve">Abstract Academic Document: The Role of a Mathematician in Kenya Nairobi</w:t>
      </w:r>
    </w:p>
    <w:p>
      <w:pPr>
        <w:pStyle w:val="FirstParagraph"/>
      </w:pPr>
      <w:r>
        <w:rPr>
          <w:bCs/>
          <w:b/>
        </w:rPr>
        <w:t xml:space="preserve">Abstract:</w:t>
      </w:r>
      <w:r>
        <w:t xml:space="preserve"> </w:t>
      </w:r>
      <w:r>
        <w:t xml:space="preserve">The field of mathematics has long been a cornerstone of scientific and technological advancement, with mathematicians playing pivotal roles in shaping disciplines ranging from engineering to economics. In the context of Kenya, particularly in Nairobi—the country’s economic and academic hub—mathematicians have emerged as critical agents of innovation, education reform, and socio-economic development. This abstract explores the multifaceted contributions of a mathematician operating within the dynamic environment of Nairobi, Kenya, emphasizing their role in addressing local challenges through mathematical research and pedagogy. The document also highlights the intersection between academic rigor and practical application in a region where mathematical literacy is increasingly recognized as a catalyst for national progress.</w:t>
      </w:r>
    </w:p>
    <w:p>
      <w:pPr>
        <w:pStyle w:val="BodyText"/>
      </w:pPr>
      <w:r>
        <w:rPr>
          <w:bCs/>
          <w:b/>
        </w:rPr>
        <w:t xml:space="preserve">1. Introduction to Mathematics in Kenya’s Development Framework</w:t>
      </w:r>
      <w:r>
        <w:br/>
      </w:r>
      <w:r>
        <w:t xml:space="preserve">Kenya, as a nation striving to achieve its Vision 2030 goals of transforming into a middle-income economy, has placed significant emphasis on STEM (Science, Technology, Engineering, and Mathematics) education. Nairobi, being the capital and primary center for higher education institutions such as the University of Nairobi and Jomo Kenyatta University of Agriculture and Technology (JKUAT), serves as a focal point for mathematical research and innovation. Mathematicians in Nairobi are not only engaged in theoretical advancements but also in solving real-world problems, from optimizing agricultural yields to improving urban infrastructure through data-driven models.</w:t>
      </w:r>
    </w:p>
    <w:p>
      <w:pPr>
        <w:pStyle w:val="BodyText"/>
      </w:pPr>
      <w:r>
        <w:rPr>
          <w:bCs/>
          <w:b/>
        </w:rPr>
        <w:t xml:space="preserve">2. The Role of the Mathematician: Bridging Theory and Practice</w:t>
      </w:r>
      <w:r>
        <w:br/>
      </w:r>
      <w:r>
        <w:t xml:space="preserve">A mathematician based in Nairobi exemplifies the dual role of a scholar and a problem-solver. Their work spans academic research, curriculum development, and collaboration with industries to apply mathematical principles to local challenges. For instance, their research on differential equations has been instrumental in modeling climate change impacts on Kenya’s agricultural sectors, while their contributions to discrete mathematics have enhanced cybersecurity frameworks for financial institutions in Nairobi.</w:t>
      </w:r>
    </w:p>
    <w:p>
      <w:pPr>
        <w:pStyle w:val="BodyText"/>
      </w:pPr>
      <w:r>
        <w:rPr>
          <w:bCs/>
          <w:b/>
        </w:rPr>
        <w:t xml:space="preserve">3. Contributions to Education and Curriculum Reform</w:t>
      </w:r>
      <w:r>
        <w:br/>
      </w:r>
      <w:r>
        <w:t xml:space="preserve">In Nairobi, the mathematician has played a leading role in revising secondary school curricula to align with international standards while addressing gaps in foundational mathematical knowledge among Kenyan students. By integrating technology—such as open-source software and mobile learning platforms—they have improved accessibility to quality education, particularly for underprivileged communities. This initiative has been supported by partnerships with organizations like the Kenya Institute of Curriculum Development (KICD) and the Kenya National Examinations Council (KNEC).</w:t>
      </w:r>
    </w:p>
    <w:p>
      <w:pPr>
        <w:pStyle w:val="BodyText"/>
      </w:pPr>
      <w:r>
        <w:rPr>
          <w:bCs/>
          <w:b/>
        </w:rPr>
        <w:t xml:space="preserve">4. Applied Mathematics in Nairobi’s Urban and Industrial Context</w:t>
      </w:r>
      <w:r>
        <w:br/>
      </w:r>
      <w:r>
        <w:t xml:space="preserve">The mathematician’s research extends beyond academia into practical applications that benefit Nairobi’s urban ecosystem. Their work on network theory has been used to optimize public transportation systems, reducing traffic congestion in the city. Additionally, their collaboration with Nairobi-based startups has led to the development of algorithms for e-commerce platforms and fintech solutions, fostering entrepreneurship and economic growth.</w:t>
      </w:r>
    </w:p>
    <w:p>
      <w:pPr>
        <w:pStyle w:val="BodyText"/>
      </w:pPr>
      <w:r>
        <w:rPr>
          <w:bCs/>
          <w:b/>
        </w:rPr>
        <w:t xml:space="preserve">5. Challenges Faced by Mathematicians in Kenya Nairobi</w:t>
      </w:r>
      <w:r>
        <w:br/>
      </w:r>
      <w:r>
        <w:t xml:space="preserve">Despite their contributions, mathematicians in Nairobi face unique challenges. Limited funding for research, a shortage of high-quality teaching resources, and the brain drain of skilled professionals to foreign countries are persistent issues. The mathematician highlighted in this document has actively addressed these challenges by advocating for increased government investment in STEM education and establishing research networks with international institutions such as MIT and the University of Cambridge.</w:t>
      </w:r>
    </w:p>
    <w:p>
      <w:pPr>
        <w:pStyle w:val="BodyText"/>
      </w:pPr>
      <w:r>
        <w:rPr>
          <w:bCs/>
          <w:b/>
        </w:rPr>
        <w:t xml:space="preserve">6. Policy Influence and Advocacy</w:t>
      </w:r>
      <w:r>
        <w:br/>
      </w:r>
      <w:r>
        <w:t xml:space="preserve">The mathematician’s influence extends to policy-making, where they have advised the Kenyan Ministry of Education on integrating computational thinking into school curricula. Their advocacy for gender equity in mathematics has also led to initiatives aimed at increasing female participation in STEM fields, aligning with Kenya’s Gender Equality Strategy 2018–2030.</w:t>
      </w:r>
    </w:p>
    <w:p>
      <w:pPr>
        <w:pStyle w:val="BodyText"/>
      </w:pPr>
      <w:r>
        <w:rPr>
          <w:bCs/>
          <w:b/>
        </w:rPr>
        <w:t xml:space="preserve">7. Global Collaboration and Knowledge Exchange</w:t>
      </w:r>
      <w:r>
        <w:br/>
      </w:r>
      <w:r>
        <w:t xml:space="preserve">Nairobi’s strategic location as a regional hub for East Africa has enabled the mathematician to engage in cross-border collaborations. Through partnerships with institutions like the African Institute for Mathematical Sciences (AIMS) in Tanzania and South Africa, they have facilitated knowledge exchange programs that enhance mathematical capacity across the continent. These efforts contribute to Kenya’s goal of becoming a leader in STEM education on the African continent.</w:t>
      </w:r>
    </w:p>
    <w:p>
      <w:pPr>
        <w:pStyle w:val="BodyText"/>
      </w:pPr>
      <w:r>
        <w:rPr>
          <w:bCs/>
          <w:b/>
        </w:rPr>
        <w:t xml:space="preserve">8. Future Directions and Impact</w:t>
      </w:r>
      <w:r>
        <w:br/>
      </w:r>
      <w:r>
        <w:t xml:space="preserve">Looking ahead, the mathematician envisions Nairobi as a center for advanced mathematical research, with a focus on emerging fields such as artificial intelligence and quantum computing. By fostering interdisciplinary collaborations and investing in digital infrastructure, they aim to position Kenya at the forefront of global mathematical innovation while addressing local challenges like poverty alleviation and sustainable development.</w:t>
      </w:r>
    </w:p>
    <w:p>
      <w:pPr>
        <w:pStyle w:val="BodyText"/>
      </w:pPr>
      <w:r>
        <w:rPr>
          <w:bCs/>
          <w:b/>
        </w:rPr>
        <w:t xml:space="preserve">9. Conclusion</w:t>
      </w:r>
      <w:r>
        <w:br/>
      </w:r>
      <w:r>
        <w:t xml:space="preserve">The contributions of mathematicians in Nairobi, Kenya, underscore the transformative power of mathematics as a tool for national development. Through their dedication to education, research, and policy advocacy, these scholars are not only advancing academic frontiers but also empowering communities to harness mathematical knowledge for socio-economic progress. As Kenya continues its journey toward becoming a knowledge-based economy, the role of mathematicians in Nairobi will remain indispensable.</w:t>
      </w:r>
    </w:p>
    <w:p>
      <w:pPr>
        <w:pStyle w:val="BodyText"/>
      </w:pPr>
      <w:r>
        <w:rPr>
          <w:bCs/>
          <w:b/>
        </w:rPr>
        <w:t xml:space="preserve">Keywords:</w:t>
      </w:r>
      <w:r>
        <w:t xml:space="preserve"> </w:t>
      </w:r>
      <w:r>
        <w:t xml:space="preserve">Abstract academic document, Mathematician, Kenya Nairobi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2026-05-30T23:33:05Z</dcterms:created>
  <dcterms:modified xsi:type="dcterms:W3CDTF">2026-05-30T23:33:05Z</dcterms:modified>
</cp:coreProperties>
</file>

<file path=docProps/custom.xml><?xml version="1.0" encoding="utf-8"?>
<Properties xmlns="http://schemas.openxmlformats.org/officeDocument/2006/custom-properties" xmlns:vt="http://schemas.openxmlformats.org/officeDocument/2006/docPropsVTypes"/>
</file>