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9fc6fd5ec8b84ee125d8fcd00dfe981e2319eb5"/>
    <w:p>
      <w:pPr>
        <w:pStyle w:val="Heading1"/>
      </w:pPr>
      <w:r>
        <w:t xml:space="preserve">Abstract Academic Document on the Role of a Mathematician in Nepal Kathmandu</w:t>
      </w:r>
    </w:p>
    <w:p>
      <w:pPr>
        <w:pStyle w:val="FirstParagraph"/>
      </w:pPr>
      <w:r>
        <w:rPr>
          <w:bCs/>
          <w:b/>
        </w:rPr>
        <w:t xml:space="preserve">Abstract:</w:t>
      </w:r>
    </w:p>
    <w:p>
      <w:pPr>
        <w:pStyle w:val="BodyText"/>
      </w:pPr>
      <w:r>
        <w:t xml:space="preserve">The academic discipline of mathematics has long been a cornerstone of intellectual and scientific progress, transcending cultural and geographical boundaries. In the context of Nepal Kathmandu, the role of a mathematician is both historically significant and increasingly vital in shaping the nation’s educational, technological, and economic future. This abstract academic document explores the contributions, challenges, and opportunities for mathematicians in Kathmandu—a hub of higher education and research in Nepal—while emphasizing the broader implications of mathematical innovation within the region. The study situates itself within Nepal’s socio-cultural landscape, highlighting how a mathematician’s work intersects with local needs and global trends.</w:t>
      </w:r>
    </w:p>
    <w:bookmarkStart w:id="20" w:name="X5369ebe727e287393931636574595718cfe36a8"/>
    <w:p>
      <w:pPr>
        <w:pStyle w:val="Heading2"/>
      </w:pPr>
      <w:r>
        <w:t xml:space="preserve">1. Introduction: The Significance of Mathematics in Kathmandu</w:t>
      </w:r>
    </w:p>
    <w:p>
      <w:pPr>
        <w:pStyle w:val="FirstParagraph"/>
      </w:pPr>
      <w:r>
        <w:t xml:space="preserve">Kathmandu, as the capital of Nepal, hosts a concentration of academic institutions, research centers, and cultural heritage that make it a unique space for intellectual endeavors. Mathematicians in Kathmandu operate at the intersection of tradition and modernity, addressing both local challenges—such as infrastructure development and disaster management—and global issues like climate modeling or data science. The role of a mathematician here extends beyond theoretical exploration; it encompasses applied research, policy advising, and fostering STEM education in a society where mathematical literacy is still evolving.</w:t>
      </w:r>
    </w:p>
    <w:bookmarkEnd w:id="20"/>
    <w:bookmarkStart w:id="21" w:name="historical-context-mathematics-in-nepal"/>
    <w:p>
      <w:pPr>
        <w:pStyle w:val="Heading2"/>
      </w:pPr>
      <w:r>
        <w:t xml:space="preserve">2. Historical Context: Mathematics in Nepal</w:t>
      </w:r>
    </w:p>
    <w:p>
      <w:pPr>
        <w:pStyle w:val="FirstParagraph"/>
      </w:pPr>
      <w:r>
        <w:t xml:space="preserve">Nepal’s historical engagement with mathematics dates back to ancient times, influenced by Indian and Tibetan traditions. However, the formalization of mathematical education as a discipline began in the 19th century during the Rana regime, when Western educational systems were introduced. Kathmandu emerged as a focal point for this transformation, with institutions like Tribhuvan University (established in 1963) becoming centers for advanced mathematical research. Early mathematicians in Kathmandu laid foundational work in algebra, geometry, and statistics, often blending indigenous knowledge systems with imported methodologies.</w:t>
      </w:r>
    </w:p>
    <w:bookmarkEnd w:id="21"/>
    <w:bookmarkStart w:id="22" w:name="X7fd7cdb7b78ce908d55ff643d96275229497ca0"/>
    <w:p>
      <w:pPr>
        <w:pStyle w:val="Heading2"/>
      </w:pPr>
      <w:r>
        <w:t xml:space="preserve">3. Contemporary Contributions: Mathematicians of Kathmandu</w:t>
      </w:r>
    </w:p>
    <w:p>
      <w:pPr>
        <w:pStyle w:val="FirstParagraph"/>
      </w:pPr>
      <w:r>
        <w:t xml:space="preserve">In recent decades, Kathmandu has produced a generation of mathematicians who are redefining the field’s relevance in Nepal. These scholars have made strides in areas such as number theory, computational mathematics, and mathematical modeling for public health. For instance, Dr. [Name], a prominent mathematician from Kathmandu University, has pioneered research on epidemic modeling to combat outbreaks like malaria and COVID-19—a direct application of mathematics to local health crises. Similarly, institutions like the Central Department of Mathematics at Tribhuvan University have become incubators for interdisciplinary projects that integrate mathematics with engineering, economics, and environmental science.</w:t>
      </w:r>
    </w:p>
    <w:bookmarkEnd w:id="22"/>
    <w:bookmarkStart w:id="23" w:name="Xa534d3ac9a6a5954a6c5246db2a5fff5f5b224d"/>
    <w:p>
      <w:pPr>
        <w:pStyle w:val="Heading2"/>
      </w:pPr>
      <w:r>
        <w:t xml:space="preserve">4. Challenges Faced by Mathematicians in Kathmandu</w:t>
      </w:r>
    </w:p>
    <w:p>
      <w:pPr>
        <w:pStyle w:val="FirstParagraph"/>
      </w:pPr>
      <w:r>
        <w:t xml:space="preserve">Despite these advancements, mathematicians in Kathmandu face multifaceted challenges. Limited funding for research, a lack of specialized infrastructure, and an underdeveloped ecosystem for STEM education hinder progress. Additionally, the brain drain phenomenon—where talented individuals migrate abroad for better opportunities—has weakened the local academic community. The disconnect between theoretical mathematical research and practical applications in sectors like agriculture or urban planning further complicates efforts to institutionalize mathematics as a driver of national development.</w:t>
      </w:r>
    </w:p>
    <w:bookmarkEnd w:id="23"/>
    <w:bookmarkStart w:id="24" w:name="opportunities-and-future-directions"/>
    <w:p>
      <w:pPr>
        <w:pStyle w:val="Heading2"/>
      </w:pPr>
      <w:r>
        <w:t xml:space="preserve">5. Opportunities and Future Directions</w:t>
      </w:r>
    </w:p>
    <w:p>
      <w:pPr>
        <w:pStyle w:val="FirstParagraph"/>
      </w:pPr>
      <w:r>
        <w:t xml:space="preserve">Kathmandu’s strategic location, coupled with growing investments in technology and education, presents opportunities for mathematicians to thrive. Collaborations between Nepalese institutions and international partners (e.g., the University of Cambridge or MIT) have begun to emerge, offering platforms for knowledge exchange and joint research. The rise of digital tools—such as open-access journals, online courses, and AI-driven computational models—has also democratized access to mathematical resources. Moreover, the Nepalese government’s recent emphasis on STEM education in its national policies signals a potential shift toward valuing mathematical innovation as a cornerstone of economic resilience.</w:t>
      </w:r>
    </w:p>
    <w:bookmarkEnd w:id="24"/>
    <w:bookmarkStart w:id="25" w:name="X4e5de01ad30eb8d55c5f208cb72d7afbacbeaed"/>
    <w:p>
      <w:pPr>
        <w:pStyle w:val="Heading2"/>
      </w:pPr>
      <w:r>
        <w:t xml:space="preserve">6. The Role of a Mathematician: Bridging Gaps and Inspiring Change</w:t>
      </w:r>
    </w:p>
    <w:p>
      <w:pPr>
        <w:pStyle w:val="FirstParagraph"/>
      </w:pPr>
      <w:r>
        <w:t xml:space="preserve">A mathematician in Kathmandu today is not merely an academic; they are an advocate, a problem-solver, and a mentor. Their work often involves translating complex mathematical concepts into actionable insights for policymakers, educators, and the public. For example, mathematicians have played key roles in designing flood mitigation systems for the Koshi River basin or optimizing transportation networks in Kathmandu Valley—a region prone to traffic congestion. Through outreach programs and public lectures, these professionals are also working to demystify mathematics and inspire younger generations to pursue careers in STEM fields.</w:t>
      </w:r>
    </w:p>
    <w:bookmarkEnd w:id="25"/>
    <w:bookmarkStart w:id="26" w:name="Xca9a9fd47f35b842b01887f3dd51c479cbf1882"/>
    <w:p>
      <w:pPr>
        <w:pStyle w:val="Heading2"/>
      </w:pPr>
      <w:r>
        <w:t xml:space="preserve">7. Conclusion: A Vision for Mathematical Excellence in Nepal Kathmandu</w:t>
      </w:r>
    </w:p>
    <w:p>
      <w:pPr>
        <w:pStyle w:val="FirstParagraph"/>
      </w:pPr>
      <w:r>
        <w:t xml:space="preserve">The journey of a mathematician in Nepal Kathmandu is emblematic of the broader struggle and aspiration for academic excellence within a developing nation. By leveraging its cultural heritage, strategic location, and growing institutional capacity, Kathmandu can emerge as a regional hub for mathematical innovation. This requires sustained investment in education, fostering interdisciplinary collaboration, and creating an ecosystem that rewards creativity and rigor. The contributions of mathematicians here are not only academically significant but also crucial for addressing Nepal’s unique challenges and aspirations in the 21st century.</w:t>
      </w:r>
    </w:p>
    <w:p>
      <w:pPr>
        <w:pStyle w:val="BodyText"/>
      </w:pPr>
      <w:r>
        <w:rPr>
          <w:bCs/>
          <w:b/>
        </w:rPr>
        <w:t xml:space="preserve">Keywords:</w:t>
      </w:r>
      <w:r>
        <w:t xml:space="preserve"> </w:t>
      </w:r>
      <w:r>
        <w:t xml:space="preserve">Abstract academic, Mathematician, Nepal Kathmandu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Nepal Kathmandu</dc:title>
  <dc:creator/>
  <dc:language>en</dc:language>
  <cp:keywords/>
  <dcterms:created xsi:type="dcterms:W3CDTF">2026-07-19T18:01:58Z</dcterms:created>
  <dcterms:modified xsi:type="dcterms:W3CDTF">2026-07-19T18:01:58Z</dcterms:modified>
</cp:coreProperties>
</file>

<file path=docProps/custom.xml><?xml version="1.0" encoding="utf-8"?>
<Properties xmlns="http://schemas.openxmlformats.org/officeDocument/2006/custom-properties" xmlns:vt="http://schemas.openxmlformats.org/officeDocument/2006/docPropsVTypes"/>
</file>