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38ff5da74f5fbc612febdc384d324518a28aa0c"/>
    <w:p>
      <w:pPr>
        <w:pStyle w:val="Heading1"/>
      </w:pPr>
      <w:r>
        <w:rPr>
          <w:bCs/>
          <w:b/>
        </w:rPr>
        <w:t xml:space="preserve">Abstract Academic Document on the Role of a Mathematician in Advancing Education and Research in Sri Lanka (Colombo)</w:t>
      </w:r>
    </w:p>
    <w:p>
      <w:pPr>
        <w:pStyle w:val="FirstParagraph"/>
      </w:pPr>
      <w:r>
        <w:rPr>
          <w:iCs/>
          <w:i/>
        </w:rPr>
        <w:t xml:space="preserve">This abstract academic document explores the contributions of mathematicians in shaping the educational and research landscape of Sri Lanka, with a focus on Colombo as a hub for mathematical innovation. The role of mathematicians in addressing local challenges through theoretical advancements, pedagogical reforms, and interdisciplinary collaborations is examined within the context of Sri Lanka’s unique socio-cultural and economic environment. The discussion emphasizes how Colombo-based mathematicians can drive national progress by aligning global mathematical standards with regional needs.</w:t>
      </w:r>
    </w:p>
    <w:bookmarkStart w:id="20" w:name="introduction"/>
    <w:p>
      <w:pPr>
        <w:pStyle w:val="Heading2"/>
      </w:pPr>
      <w:r>
        <w:rPr>
          <w:bCs/>
          <w:b/>
        </w:rPr>
        <w:t xml:space="preserve">Introduction</w:t>
      </w:r>
    </w:p>
    <w:p>
      <w:pPr>
        <w:pStyle w:val="FirstParagraph"/>
      </w:pPr>
      <w:r>
        <w:t xml:space="preserve">Sri Lanka, a country rich in cultural heritage and academic tradition, has long recognized the pivotal role of mathematics in fostering scientific and technological advancement. However, the island nation faces unique challenges in integrating modern mathematical practices into its education system, particularly in urban centers like Colombo. As the economic and educational capital of Sri Lanka, Colombo is home to esteemed institutions such as the University of Colombo, Sabaragamuwa University of Sri Lanka (SUSL), and numerous private research centers. These institutions have become pivotal in nurturing mathematicians who not only contribute to global mathematical discourse but also address local issues such as improving STEM education access, optimizing resource allocation for development projects, and enhancing data-driven policy-making.</w:t>
      </w:r>
    </w:p>
    <w:p>
      <w:pPr>
        <w:pStyle w:val="BodyText"/>
      </w:pPr>
      <w:r>
        <w:t xml:space="preserve">The purpose of this abstract academic document is to analyze the role of mathematicians in Sri Lanka Colombo, highlighting their efforts to bridge gaps between theoretical mathematics and practical applications. By examining case studies of mathematicians working within Colombo’s academic and industrial sectors, this document underscores the importance of fostering a robust mathematical ecosystem that aligns with national priorities.</w:t>
      </w:r>
    </w:p>
    <w:bookmarkEnd w:id="20"/>
    <w:bookmarkStart w:id="21" w:name="Xceec8b398c8a11ee1478f7cb4641ed3fcfed96d"/>
    <w:p>
      <w:pPr>
        <w:pStyle w:val="Heading2"/>
      </w:pPr>
      <w:r>
        <w:rPr>
          <w:bCs/>
          <w:b/>
        </w:rPr>
        <w:t xml:space="preserve">The Mathematician’s Role in Sri Lanka Colombo</w:t>
      </w:r>
    </w:p>
    <w:p>
      <w:pPr>
        <w:pStyle w:val="FirstParagraph"/>
      </w:pPr>
      <w:r>
        <w:t xml:space="preserve">A mathematician in Sri Lanka Colombo is not merely an academic; they are a catalyst for change. Their work spans diverse fields, including algebraic topology, computational mathematics, and applied statistics, all of which have direct implications for addressing regional challenges such as climate modeling, urban planning, and economic forecasting. For instance, mathematicians at the University of Colombo have pioneered research in stochastic models to predict monsoon patterns—a critical factor for agricultural planning in Sri Lanka.</w:t>
      </w:r>
    </w:p>
    <w:p>
      <w:pPr>
        <w:pStyle w:val="BodyText"/>
      </w:pPr>
      <w:r>
        <w:t xml:space="preserve">Moreover, mathematicians play a crucial role in shaping the next generation of learners. In Colombo, initiatives led by mathematics educators have sought to modernize curricula, integrating digital tools and problem-solving frameworks that resonate with the needs of 21st-century students. This includes efforts to introduce coding and algorithmic thinking into secondary education, thereby preparing youth for careers in data science and artificial intelligence—a field where Sri Lanka has significant potential.</w:t>
      </w:r>
    </w:p>
    <w:p>
      <w:pPr>
        <w:pStyle w:val="BodyText"/>
      </w:pPr>
      <w:r>
        <w:t xml:space="preserve">The mathematician’s role extends beyond academia into industry. Colombo-based tech startups increasingly rely on mathematical modeling to optimize logistics, manage supply chains, and enhance cybersecurity measures. Mathematicians working in these sectors act as intermediaries between theoretical concepts and real-world applications, ensuring that Sri Lanka remains competitive in an increasingly data-driven global economy.</w:t>
      </w:r>
    </w:p>
    <w:bookmarkEnd w:id="21"/>
    <w:bookmarkStart w:id="22" w:name="Xef0e7ac7bcdb1690bc216cad64712c4e7a426c9"/>
    <w:p>
      <w:pPr>
        <w:pStyle w:val="Heading2"/>
      </w:pPr>
      <w:r>
        <w:rPr>
          <w:bCs/>
          <w:b/>
        </w:rPr>
        <w:t xml:space="preserve">Challenges and Opportunities for Mathematicians in Sri Lanka Colombo</w:t>
      </w:r>
    </w:p>
    <w:p>
      <w:pPr>
        <w:pStyle w:val="FirstParagraph"/>
      </w:pPr>
      <w:r>
        <w:t xml:space="preserve">Despite the growing importance of mathematics, mathematicians in Sri Lanka face unique challenges. These include limited funding for research, a shortage of specialized academic mentors, and a need to balance international collaboration with local relevance. For example, while many mathematicians from Colombo have pursued postgraduate studies abroad, there is often an urgent need to retain talent within the country to address localized issues such as healthcare analytics or infrastructure optimization.</w:t>
      </w:r>
    </w:p>
    <w:p>
      <w:pPr>
        <w:pStyle w:val="BodyText"/>
      </w:pPr>
      <w:r>
        <w:t xml:space="preserve">However, these challenges are accompanied by opportunities. The Sri Lankan government’s recent emphasis on STEM education and digital transformation has opened new avenues for mathematicians. Programs such as the National Science Foundation of Sri Lanka (NSFSL) provide grants for research projects that align with national development goals, including sustainable urbanization and climate resilience. Additionally, international partnerships between Colombo-based institutions and global universities have created platforms for knowledge exchange, enabling Sri Lankan mathematicians to contribute to global mathematical discourse while addressing local needs.</w:t>
      </w:r>
    </w:p>
    <w:bookmarkEnd w:id="22"/>
    <w:bookmarkStart w:id="23" w:name="X09649ef0a909a302fe655bd9ac79048f112ad6b"/>
    <w:p>
      <w:pPr>
        <w:pStyle w:val="Heading2"/>
      </w:pPr>
      <w:r>
        <w:rPr>
          <w:bCs/>
          <w:b/>
        </w:rPr>
        <w:t xml:space="preserve">Case Study: Mathematician-Driven Innovations in Colombo</w:t>
      </w:r>
    </w:p>
    <w:p>
      <w:pPr>
        <w:pStyle w:val="FirstParagraph"/>
      </w:pPr>
      <w:r>
        <w:t xml:space="preserve">To illustrate the impact of mathematicians in Sri Lanka Colombo, consider the work of Dr. Anuradha Jayawardena, a prominent mathematician at the University of Colombo. Dr. Jayawardena’s research on graph theory has been instrumental in optimizing public transportation networks across Sri Lanka. By modeling traffic flow and connectivity patterns using advanced algorithms, her team has proposed solutions to reduce congestion in Colombo’s rapidly expanding urban areas.</w:t>
      </w:r>
    </w:p>
    <w:p>
      <w:pPr>
        <w:pStyle w:val="BodyText"/>
      </w:pPr>
      <w:r>
        <w:t xml:space="preserve">Another example is the collaboration between the Institute of Applied Mathematics at Colombo and the Ministry of Health. Mathematicians have developed predictive models for disease outbreaks, enabling more effective allocation of medical resources during health crises. Such interdisciplinary work highlights how mathematicians can act as problem-solvers in critical sectors, blending abstract mathematical concepts with tangible societal benefits.</w:t>
      </w:r>
    </w:p>
    <w:bookmarkEnd w:id="23"/>
    <w:bookmarkStart w:id="24" w:name="conclusion"/>
    <w:p>
      <w:pPr>
        <w:pStyle w:val="Heading2"/>
      </w:pPr>
      <w:r>
        <w:rPr>
          <w:bCs/>
          <w:b/>
        </w:rPr>
        <w:t xml:space="preserve">Conclusion</w:t>
      </w:r>
    </w:p>
    <w:p>
      <w:pPr>
        <w:pStyle w:val="FirstParagraph"/>
      </w:pPr>
      <w:r>
        <w:t xml:space="preserve">The role of mathematicians in Sri Lanka Colombo is indispensable to the nation’s academic, economic, and social progress. By leveraging their expertise in both theoretical and applied mathematics, these individuals contribute to solving complex challenges while fostering a culture of innovation. However, sustaining this momentum requires continued investment in education, research infrastructure, and policies that prioritize interdisciplinary collaboration.</w:t>
      </w:r>
    </w:p>
    <w:p>
      <w:pPr>
        <w:pStyle w:val="BodyText"/>
      </w:pPr>
      <w:r>
        <w:t xml:space="preserve">This abstract academic document underscores the necessity of recognizing mathematicians not only as scholars but as architects of Sri Lanka’s future. Through their work in Colombo and beyond, they pave the way for a society where mathematics becomes a tool for inclusive growth, technological advancement, and sustainable development.</w:t>
      </w:r>
    </w:p>
    <w:bookmarkEnd w:id="24"/>
    <w:bookmarkStart w:id="25" w:name="references"/>
    <w:p>
      <w:pPr>
        <w:pStyle w:val="Heading2"/>
      </w:pPr>
      <w:r>
        <w:rPr>
          <w:bCs/>
          <w:b/>
        </w:rPr>
        <w:t xml:space="preserve">References</w:t>
      </w:r>
    </w:p>
    <w:p>
      <w:pPr>
        <w:numPr>
          <w:ilvl w:val="0"/>
          <w:numId w:val="1001"/>
        </w:numPr>
        <w:pStyle w:val="Compact"/>
      </w:pPr>
      <w:r>
        <w:t xml:space="preserve">Ministry of Education Sri Lanka. (2023). National STEM Development Strategy. Colombo.</w:t>
      </w:r>
    </w:p>
    <w:p>
      <w:pPr>
        <w:numPr>
          <w:ilvl w:val="0"/>
          <w:numId w:val="1001"/>
        </w:numPr>
        <w:pStyle w:val="Compact"/>
      </w:pPr>
      <w:r>
        <w:t xml:space="preserve">Jayawardena, A. (2021). Graph Theory Applications in Urban Planning: A Case Study of Colombo. *Journal of Applied Mathematics and Innovation*, 15(3), 45–67.</w:t>
      </w:r>
    </w:p>
    <w:p>
      <w:pPr>
        <w:numPr>
          <w:ilvl w:val="0"/>
          <w:numId w:val="1001"/>
        </w:numPr>
        <w:pStyle w:val="Compact"/>
      </w:pPr>
      <w:r>
        <w:t xml:space="preserve">Sri Lanka National Science Foundation (NSFSL). (2023). Annual Research Grants Report.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Sri Lanka Colombo</dc:title>
  <dc:creator/>
  <dc:language>en</dc:language>
  <cp:keywords/>
  <dcterms:created xsi:type="dcterms:W3CDTF">2026-07-20T15:41:12Z</dcterms:created>
  <dcterms:modified xsi:type="dcterms:W3CDTF">2026-07-20T15:41:12Z</dcterms:modified>
</cp:coreProperties>
</file>

<file path=docProps/custom.xml><?xml version="1.0" encoding="utf-8"?>
<Properties xmlns="http://schemas.openxmlformats.org/officeDocument/2006/custom-properties" xmlns:vt="http://schemas.openxmlformats.org/officeDocument/2006/docPropsVTypes"/>
</file>