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6" w:name="X6bba2509752997e6d62c05c6fee7c5ca290efc9"/>
    <w:p>
      <w:pPr>
        <w:pStyle w:val="Heading1"/>
      </w:pPr>
      <w:r>
        <w:t xml:space="preserve">Abstract Academic Document: The Role of a Mathematician in the United States Miami</w:t>
      </w:r>
    </w:p>
    <w:p>
      <w:pPr>
        <w:pStyle w:val="FirstParagraph"/>
      </w:pPr>
      <w:r>
        <w:rPr>
          <w:bCs/>
          <w:b/>
        </w:rPr>
        <w:t xml:space="preserve">Abstract:</w:t>
      </w:r>
      <w:r>
        <w:t xml:space="preserve"> </w:t>
      </w:r>
      <w:r>
        <w:t xml:space="preserve">This academic document explores the multifaceted contributions of a mathematician operating within the dynamic cultural, economic, and academic landscape of the United States Miami. Focusing on interdisciplinary research, pedagogical innovation, and community engagement, this analysis highlights how a mathematician’s work in Miami intersects with global mathematical advancements while addressing local challenges unique to the region. The document underscores the significance of mathematics as a cornerstone for technological progress, economic development, and educational equity in a city known for its diversity and innovation. By examining the methodologies employed by leading mathematicians in Miami, this abstract also identifies opportunities for collaboration between academic institutions, industry leaders, and policymakers to amplify mathematical research’s societal impact.</w:t>
      </w:r>
    </w:p>
    <w:bookmarkStart w:id="20" w:name="introduction"/>
    <w:p>
      <w:pPr>
        <w:pStyle w:val="Heading2"/>
      </w:pPr>
      <w:r>
        <w:t xml:space="preserve">1. Introduction</w:t>
      </w:r>
    </w:p>
    <w:p>
      <w:pPr>
        <w:pStyle w:val="FirstParagraph"/>
      </w:pPr>
      <w:r>
        <w:t xml:space="preserve">The United States Miami stands as a vibrant hub of cultural convergence, economic dynamism, and intellectual exploration. As one of the most diverse cities in the Americas, Miami presents a unique ecosystem where mathematicians can engage with global challenges through localized solutions. The role of a mathematician in this context transcends traditional academic boundaries, encompassing research into complex systems, data-driven decision-making for urban planning, and fostering STEM education among underrepresented communities. This document delves into the contributions of a mathematician whose work exemplifies the synergy between theoretical rigor and practical application within Miami’s socio-economic framework.</w:t>
      </w:r>
    </w:p>
    <w:bookmarkEnd w:id="20"/>
    <w:bookmarkStart w:id="21" w:name="research-contributions-in-miami"/>
    <w:p>
      <w:pPr>
        <w:pStyle w:val="Heading2"/>
      </w:pPr>
      <w:r>
        <w:t xml:space="preserve">2. Research Contributions in Miami</w:t>
      </w:r>
    </w:p>
    <w:p>
      <w:pPr>
        <w:pStyle w:val="FirstParagraph"/>
      </w:pPr>
      <w:r>
        <w:t xml:space="preserve">The mathematician in question has made significant strides in fields such as applied mathematics, computational modeling, and statistical analysis. Their research is particularly relevant to Miami due to its vulnerability to climate change impacts, such as sea-level rise and extreme weather events. By developing predictive models for coastal erosion and flood risk assessment, the mathematician has provided critical tools for urban planners and environmental scientists in the region. These models integrate real-time data from satellite imagery and local meteorological stations, enabling proactive strategies to mitigate disaster risks.</w:t>
      </w:r>
    </w:p>
    <w:p>
      <w:pPr>
        <w:pStyle w:val="BodyText"/>
      </w:pPr>
      <w:r>
        <w:t xml:space="preserve">Additionally, the mathematician’s work in computational finance has gained traction among Miami’s burgeoning financial sector. As a global center for trade and investment, Miami requires sophisticated algorithms for risk management and market forecasting. The mathematician’s contributions include creating machine learning frameworks that analyze economic indicators to predict market trends, aiding local banks and fintech startups in navigating volatile markets.</w:t>
      </w:r>
    </w:p>
    <w:bookmarkEnd w:id="21"/>
    <w:bookmarkStart w:id="22" w:name="Xbcd544249fe37b4663d04155312ee983364d2da"/>
    <w:p>
      <w:pPr>
        <w:pStyle w:val="Heading2"/>
      </w:pPr>
      <w:r>
        <w:t xml:space="preserve">3. Pedagogical Innovation in Mathematics Education</w:t>
      </w:r>
    </w:p>
    <w:p>
      <w:pPr>
        <w:pStyle w:val="FirstParagraph"/>
      </w:pPr>
      <w:r>
        <w:t xml:space="preserve">Miami’s demographic diversity necessitates innovative approaches to mathematics education that cater to a wide range of cultural and linguistic backgrounds. The mathematician has pioneered inclusive curricula that incorporate bilingual resources, culturally relevant examples, and interactive digital tools. Their efforts have been instrumental in closing the achievement gap among students in Miami-Dade County Public Schools, where over 60% of students are classified as economically disadvantaged.</w:t>
      </w:r>
    </w:p>
    <w:p>
      <w:pPr>
        <w:pStyle w:val="BodyText"/>
      </w:pPr>
      <w:r>
        <w:t xml:space="preserve">A notable initiative led by the mathematician is the “Math for All” program, a partnership between local universities and K-12 institutions. This program provides teacher training workshops on integrating technology into mathematics instruction and offers after-school tutoring for students struggling with STEM subjects. The program has seen measurable success, with participating schools reporting a 35% increase in math proficiency rates among middle school students over two years.</w:t>
      </w:r>
    </w:p>
    <w:bookmarkEnd w:id="22"/>
    <w:bookmarkStart w:id="23" w:name="community-engagement-and-advocacy"/>
    <w:p>
      <w:pPr>
        <w:pStyle w:val="Heading2"/>
      </w:pPr>
      <w:r>
        <w:t xml:space="preserve">4. Community Engagement and Advocacy</w:t>
      </w:r>
    </w:p>
    <w:p>
      <w:pPr>
        <w:pStyle w:val="FirstParagraph"/>
      </w:pPr>
      <w:r>
        <w:t xml:space="preserve">Beyond academia, the mathematician is deeply committed to fostering public understanding of mathematics through community outreach. They regularly collaborate with local organizations to host events such as “Math in the Park,” where residents engage with interactive puzzles, coding demonstrations, and real-world applications of mathematical concepts. These initiatives aim to demystify mathematics and inspire younger generations to pursue STEM careers.</w:t>
      </w:r>
    </w:p>
    <w:p>
      <w:pPr>
        <w:pStyle w:val="BodyText"/>
      </w:pPr>
      <w:r>
        <w:t xml:space="preserve">The mathematician also advocates for policy changes that prioritize STEM education funding in Miami’s public schools. By testifying before city councils and participating in forums on educational equity, they have influenced decisions that allocate resources for modernizing school laboratories, purchasing digital learning tools, and hiring specialized math teachers. Their advocacy aligns with broader goals to position Miami as a leader in innovation and economic resilience.</w:t>
      </w:r>
    </w:p>
    <w:bookmarkEnd w:id="23"/>
    <w:bookmarkStart w:id="24" w:name="challenges-and-opportunities"/>
    <w:p>
      <w:pPr>
        <w:pStyle w:val="Heading2"/>
      </w:pPr>
      <w:r>
        <w:t xml:space="preserve">5. Challenges and Opportunities</w:t>
      </w:r>
    </w:p>
    <w:p>
      <w:pPr>
        <w:pStyle w:val="FirstParagraph"/>
      </w:pPr>
      <w:r>
        <w:t xml:space="preserve">Despite the mathematician’s achievements, challenges persist in ensuring equitable access to advanced mathematical education across Miami’s neighborhoods. Socioeconomic disparities often limit students’ exposure to high-quality STEM resources, necessitating targeted interventions. The mathematician addresses these challenges by leveraging partnerships with corporations and nonprofits to sponsor scholarships and mentorship programs for underprivileged youth.</w:t>
      </w:r>
    </w:p>
    <w:p>
      <w:pPr>
        <w:pStyle w:val="BodyText"/>
      </w:pPr>
      <w:r>
        <w:t xml:space="preserve">Opportunities for growth in Miami’s mathematical research community are abundant, particularly in areas like biotechnology, renewable energy modeling, and AI-driven healthcare solutions. The presence of institutions such as the University of Miami and Florida International University provides a fertile ground for collaboration between researchers and industry professionals. The mathematician actively participates in these networks to translate theoretical breakthroughs into practical applications that benefit the region.</w:t>
      </w:r>
    </w:p>
    <w:bookmarkEnd w:id="24"/>
    <w:bookmarkStart w:id="25" w:name="conclusion"/>
    <w:p>
      <w:pPr>
        <w:pStyle w:val="Heading2"/>
      </w:pPr>
      <w:r>
        <w:t xml:space="preserve">6. Conclusion</w:t>
      </w:r>
    </w:p>
    <w:p>
      <w:pPr>
        <w:pStyle w:val="FirstParagraph"/>
      </w:pPr>
      <w:r>
        <w:t xml:space="preserve">In conclusion, the role of a mathematician in the United States Miami is both transformative and multifaceted. Their research contributes to solving pressing issues such as climate resilience and economic forecasting, while their pedagogical innovations ensure that mathematics education remains accessible and engaging for all residents. Through community engagement, policy advocacy, and interdisciplinary collaboration, this mathematician exemplifies how mathematical expertise can drive progress in a city as diverse and dynamic as Miami. As the region continues to grow into a global epicenter of innovation, the contributions of mathematicians like this one will be indispensable in shaping its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Mathematician in United States Miami</dc:title>
  <dc:creator/>
  <dc:language>en</dc:language>
  <cp:keywords/>
  <dcterms:created xsi:type="dcterms:W3CDTF">2026-07-21T06:45:05Z</dcterms:created>
  <dcterms:modified xsi:type="dcterms:W3CDTF">2026-07-21T06:45:05Z</dcterms:modified>
</cp:coreProperties>
</file>

<file path=docProps/custom.xml><?xml version="1.0" encoding="utf-8"?>
<Properties xmlns="http://schemas.openxmlformats.org/officeDocument/2006/custom-properties" xmlns:vt="http://schemas.openxmlformats.org/officeDocument/2006/docPropsVTypes"/>
</file>