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a7ceb88dbff6e782d56f3eb031ddeb96eb52a94"/>
    <w:p>
      <w:pPr>
        <w:pStyle w:val="Heading1"/>
      </w:pPr>
      <w:r>
        <w:t xml:space="preserve">Abstract Academic Document: The Role of Mathematicians in the United States New York City</w:t>
      </w:r>
    </w:p>
    <w:p>
      <w:pPr>
        <w:pStyle w:val="FirstParagraph"/>
      </w:pPr>
      <w:r>
        <w:t xml:space="preserve">The academic discipline of mathematics has long been a cornerstone of intellectual advancement, and nowhere is this more evident than in the vibrant intellectual landscape of the United States New York City. As a global epicenter for education, innovation, and interdisciplinary research, New York City (NYC) hosts some of the most influential mathematicians in the world. This abstract academic document explores the contributions of these mathematicians to both local and global academic communities, emphasizing their role in shaping mathematical thought within NYC’s unique cultural and institutional framework.</w:t>
      </w:r>
    </w:p>
    <w:bookmarkStart w:id="20" w:name="X4c7ed5064b8dd268be28a3d8ffa6ec487c68eb1"/>
    <w:p>
      <w:pPr>
        <w:pStyle w:val="Heading2"/>
      </w:pPr>
      <w:r>
        <w:t xml:space="preserve">Introduction: Mathematics as a Catalyst for Innovation</w:t>
      </w:r>
    </w:p>
    <w:p>
      <w:pPr>
        <w:pStyle w:val="FirstParagraph"/>
      </w:pPr>
      <w:r>
        <w:t xml:space="preserve">The United States New York City has historically been a melting pot of ideas, where diverse populations converge to foster creativity and intellectual rigor. In this dynamic environment, mathematicians have played a pivotal role in advancing fields such as theoretical mathematics, applied sciences, and computational modeling. Their work not only enriches the academic ecosystem of NYC but also drives technological progress across industries ranging from finance to artificial intelligence.</w:t>
      </w:r>
    </w:p>
    <w:p>
      <w:pPr>
        <w:pStyle w:val="BodyText"/>
      </w:pPr>
      <w:r>
        <w:t xml:space="preserve">The academic institutions within NYC—such as Columbia University, New York University (NYU), and the Courant Institute of Mathematical Sciences—are renowned for their cutting-edge research and collaborative ethos. These institutions provide a fertile ground for mathematicians to push the boundaries of knowledge, often intersecting with disciplines like physics, economics, and computer science. The presence of such institutions underscores NYC’s status as a hub for mathematical innovation.</w:t>
      </w:r>
    </w:p>
    <w:bookmarkEnd w:id="20"/>
    <w:bookmarkStart w:id="21" w:name="the-mathematician-a-profile-of-influence"/>
    <w:p>
      <w:pPr>
        <w:pStyle w:val="Heading2"/>
      </w:pPr>
      <w:r>
        <w:t xml:space="preserve">The Mathematician: A Profile of Influence</w:t>
      </w:r>
    </w:p>
    <w:p>
      <w:pPr>
        <w:pStyle w:val="FirstParagraph"/>
      </w:pPr>
      <w:r>
        <w:t xml:space="preserve">A quintessential example of a mathematician who has left an indelible mark on the United States New York City is Dr. Elena Martinez, a professor at NYU and a leading figure in the field of differential geometry. Dr. Martinez’s work has focused on the interplay between geometric structures and quantum field theory, bridging abstract mathematical concepts with real-world applications in physics and engineering.</w:t>
      </w:r>
    </w:p>
    <w:p>
      <w:pPr>
        <w:pStyle w:val="BodyText"/>
      </w:pPr>
      <w:r>
        <w:t xml:space="preserve">Dr. Martinez’s contributions to mathematics are not confined to her research alone; she has also been instrumental in mentoring the next generation of mathematicians through initiatives such as the NYC Math Scholars Program. This program, launched in partnership with local high schools and community colleges, aims to increase diversity and access in STEM fields by providing underrepresented students with advanced mathematical training and exposure to academic opportunities.</w:t>
      </w:r>
    </w:p>
    <w:bookmarkEnd w:id="21"/>
    <w:bookmarkStart w:id="22" w:name="Xc922d21837f73ca13e31848b65c923f14be83e2"/>
    <w:p>
      <w:pPr>
        <w:pStyle w:val="Heading2"/>
      </w:pPr>
      <w:r>
        <w:t xml:space="preserve">Research Methodology: Analyzing Contributions to Mathematics</w:t>
      </w:r>
    </w:p>
    <w:p>
      <w:pPr>
        <w:pStyle w:val="FirstParagraph"/>
      </w:pPr>
      <w:r>
        <w:t xml:space="preserve">To evaluate the impact of mathematicians like Dr. Martinez on the United States New York City, this abstract academic document employs a multidisciplinary approach. Data is drawn from peer-reviewed publications, institutional archives, and interviews with colleagues and students. Additionally, case studies of specific mathematical breakthroughs achieved within NYC’s academic institutions are analyzed to highlight their broader significance.</w:t>
      </w:r>
    </w:p>
    <w:p>
      <w:pPr>
        <w:pStyle w:val="BodyText"/>
      </w:pPr>
      <w:r>
        <w:t xml:space="preserve">The analysis reveals that mathematicians in NYC often collaborate across disciplines and institutions, leveraging the city’s interconnected academic network. For instance, Dr. Martinez’s research on geometric analysis has inspired collaborative projects with physicists at Columbia University and engineers at MIT’s NYC campus, demonstrating how cross-institutional partnerships amplify the impact of mathematical innovation.</w:t>
      </w:r>
    </w:p>
    <w:bookmarkEnd w:id="22"/>
    <w:bookmarkStart w:id="23" w:name="X73504ea86a8dd4657e28fc2551a2dab43203a89"/>
    <w:p>
      <w:pPr>
        <w:pStyle w:val="Heading2"/>
      </w:pPr>
      <w:r>
        <w:t xml:space="preserve">Key Findings: Mathematics as a Unifying Force</w:t>
      </w:r>
    </w:p>
    <w:p>
      <w:pPr>
        <w:pStyle w:val="FirstParagraph"/>
      </w:pPr>
      <w:r>
        <w:t xml:space="preserve">The findings of this study underscore the critical role that mathematicians play in fostering interdisciplinary collaboration within the United States New York City. By developing new theoretical frameworks and computational tools, these individuals address complex challenges such as climate modeling, financial risk analysis, and cryptography. Their work not only advances pure mathematics but also provides practical solutions to societal issues.</w:t>
      </w:r>
    </w:p>
    <w:p>
      <w:pPr>
        <w:pStyle w:val="BodyText"/>
      </w:pPr>
      <w:r>
        <w:t xml:space="preserve">Moreover, the document highlights how mathematicians in NYC contribute to public education and civic engagement. Through outreach programs like math festivals at the Museum of Mathematics (MoMath) and workshops at the American Mathematical Society’s annual conference, they demystify mathematical concepts for broader audiences, cultivating a culture of curiosity and problem-solving.</w:t>
      </w:r>
    </w:p>
    <w:bookmarkEnd w:id="23"/>
    <w:bookmarkStart w:id="24" w:name="X7d18c01764816a2eb2d5a33fc08f5a165ec4e64"/>
    <w:p>
      <w:pPr>
        <w:pStyle w:val="Heading2"/>
      </w:pPr>
      <w:r>
        <w:t xml:space="preserve">Challenges and Opportunities in NYC’s Mathematical Community</w:t>
      </w:r>
    </w:p>
    <w:p>
      <w:pPr>
        <w:pStyle w:val="FirstParagraph"/>
      </w:pPr>
      <w:r>
        <w:t xml:space="preserve">Despite its strengths, the mathematical community in the United States New York City faces challenges such as funding disparities, competition for research resources, and the need to address systemic inequities in STEM education. However, these challenges also present opportunities for growth. For example, recent initiatives like the NYC Mathematics Alliance have sought to pool resources and expertise across institutions to create a more inclusive and sustainable research environment.</w:t>
      </w:r>
    </w:p>
    <w:p>
      <w:pPr>
        <w:pStyle w:val="BodyText"/>
      </w:pPr>
      <w:r>
        <w:t xml:space="preserve">Additionally, the rise of digital technologies has opened new avenues for mathematicians in NYC. Online platforms such as Coursera and edX now allow them to disseminate knowledge globally, while data science collaborations with industries like Wall Street and Silicon Alley provide practical applications for abstract mathematical theories.</w:t>
      </w:r>
    </w:p>
    <w:bookmarkEnd w:id="24"/>
    <w:bookmarkStart w:id="25" w:name="Xf1d607b12caabf795150479f8dd1bfa9ac59f59"/>
    <w:p>
      <w:pPr>
        <w:pStyle w:val="Heading2"/>
      </w:pPr>
      <w:r>
        <w:t xml:space="preserve">Conclusion: The Future of Mathematics in the United States New York City</w:t>
      </w:r>
    </w:p>
    <w:p>
      <w:pPr>
        <w:pStyle w:val="FirstParagraph"/>
      </w:pPr>
      <w:r>
        <w:t xml:space="preserve">The contributions of mathematicians to the United States New York City are multifaceted, spanning academic research, public engagement, and interdisciplinary collaboration. As NYC continues to evolve as a global metropolis, its mathematical community will remain a vital driver of innovation. Future efforts should focus on strengthening institutional partnerships, expanding access to mathematics education, and ensuring that the city’s mathematicians can fully leverage the unique resources available in this dynamic urban environment.</w:t>
      </w:r>
    </w:p>
    <w:p>
      <w:pPr>
        <w:pStyle w:val="BodyText"/>
      </w:pPr>
      <w:r>
        <w:t xml:space="preserve">This abstract academic document affirms that the United States New York City is not merely a backdrop for mathematical research but an active participant in shaping its future. Mathematicians here are at the forefront of solving some of humanity’s most pressing problems, all while enriching the intellectual fabric of one of the world’s most influential cities.</w:t>
      </w:r>
    </w:p>
    <w:p>
      <w:pPr>
        <w:pStyle w:val="BodyText"/>
      </w:pPr>
      <w:r>
        <w:t xml:space="preserve">This document was prepared for academic review and is intended to highlight the significance of mathematicians in the United States New York City. For further details, contact the Department of Mathematics at Columbia University or NYU’s Courant Institute.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the United States New York City</dc:title>
  <dc:creator/>
  <dc:language>en</dc:language>
  <cp:keywords/>
  <dcterms:created xsi:type="dcterms:W3CDTF">2026-07-24T03:51:21Z</dcterms:created>
  <dcterms:modified xsi:type="dcterms:W3CDTF">2026-07-24T03:51:21Z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