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870ce3fda4db7b0cfdb3f846b1a7616266103d"/>
    <w:p>
      <w:pPr>
        <w:pStyle w:val="Heading1"/>
      </w:pPr>
      <w:r>
        <w:t xml:space="preserve">Abstract Academic Document: The Contributions of a Notable Mathematician in the United States San Francisco</w:t>
      </w:r>
    </w:p>
    <w:bookmarkStart w:id="20" w:name="introduction"/>
    <w:p>
      <w:pPr>
        <w:pStyle w:val="Heading2"/>
      </w:pPr>
      <w:r>
        <w:t xml:space="preserve">Introduction</w:t>
      </w:r>
    </w:p>
    <w:p>
      <w:pPr>
        <w:pStyle w:val="FirstParagraph"/>
      </w:pPr>
      <w:r>
        <w:t xml:space="preserve">The field of mathematics has long been shaped by individuals whose groundbreaking work transcends borders and disciplines. In the context of the United States San Francisco, a city renowned for its innovation, cultural diversity, and academic excellence, one mathematician stands out for their transformative contributions to both theoretical and applied mathematics. This abstract academic document explores the life, work, and legacy of [Insert Mathematician’s Name], a pioneering figure whose research has left an indelible mark on the global mathematical community while deeply influencing the intellectual landscape of San Francisco. By examining their academic journey, key contributions, and impact on local institutions, this document underscores how the United States San Francisco has served as a crucible for mathematical innovation.</w:t>
      </w:r>
    </w:p>
    <w:bookmarkEnd w:id="20"/>
    <w:bookmarkStart w:id="21" w:name="X4dedaa3df0f312f94db0e6e11f45a7a8f664fba"/>
    <w:p>
      <w:pPr>
        <w:pStyle w:val="Heading2"/>
      </w:pPr>
      <w:r>
        <w:t xml:space="preserve">Context: Mathematics in United States San Francisco</w:t>
      </w:r>
    </w:p>
    <w:p>
      <w:pPr>
        <w:pStyle w:val="FirstParagraph"/>
      </w:pPr>
      <w:r>
        <w:t xml:space="preserve">The United States San Francisco has long been a hub of academic and technological advancement. Home to prestigious institutions such as the University of California, Berkeley, Stanford University, and the California Institute of Technology (Caltech), the region fosters a vibrant ecosystem for scientific inquiry. This environment has historically attracted mathematicians from around the world, creating a unique synergy between theoretical research and real-world applications. San Francisco’s proximity to Silicon Valley further amplifies its role as a nexus for innovation, where mathematics intersects with computer science, engineering, and data science.</w:t>
      </w:r>
    </w:p>
    <w:p>
      <w:pPr>
        <w:pStyle w:val="BodyText"/>
      </w:pPr>
      <w:r>
        <w:t xml:space="preserve">[Insert Mathematician’s Name] emerged as a central figure in this dynamic milieu. Their academic career, spanning decades of research and mentorship, reflects the collaborative spirit of San Francisco while addressing some of the most pressing challenges in modern mathematics. Their work not only advanced abstract mathematical theories but also provided tools and frameworks for solving practical problems, aligning with San Francisco’s ethos of bridging theory and application.</w:t>
      </w:r>
    </w:p>
    <w:bookmarkEnd w:id="21"/>
    <w:bookmarkStart w:id="22" w:name="X658e5861a5e03a114cc463289da39ced41aac73"/>
    <w:p>
      <w:pPr>
        <w:pStyle w:val="Heading2"/>
      </w:pPr>
      <w:r>
        <w:t xml:space="preserve">The Mathematician’s Contributions: A Legacy in Numbers</w:t>
      </w:r>
    </w:p>
    <w:p>
      <w:pPr>
        <w:pStyle w:val="FirstParagraph"/>
      </w:pPr>
      <w:r>
        <w:t xml:space="preserve">[Insert Mathematician’s Name] is celebrated for their pioneering research in [Insert Specific Field, e.g., algebraic topology, number theory, or computational mathematics]. Their seminal work on [Insert Specific Theory/Problem], published in the early [Year], redefined the boundaries of mathematical understanding. For instance, their development of a novel algorithm for [Specific Application] revolutionized fields such as cryptography and machine learning—technologies that have since become cornerstones of San Francisco’s tech industry.</w:t>
      </w:r>
    </w:p>
    <w:p>
      <w:pPr>
        <w:pStyle w:val="BodyText"/>
      </w:pPr>
      <w:r>
        <w:t xml:space="preserve">One of their most notable achievements was the formulation of [Insert Theorem/Concept], which provided a rigorous solution to [Insert Problem]. This breakthrough not only earned them accolades from the global mathematical community but also inspired a generation of researchers in San Francisco and beyond. Their 1970s paper, “[Title of Paper],” remains a cornerstone text in graduate-level mathematics courses at institutions like UC Berkeley and Stanford University.</w:t>
      </w:r>
    </w:p>
    <w:p>
      <w:pPr>
        <w:pStyle w:val="BodyText"/>
      </w:pPr>
      <w:r>
        <w:t xml:space="preserve">Beyond their theoretical contributions, [Insert Mathematician’s Name] was deeply committed to fostering interdisciplinary collaboration. They frequently collaborated with computer scientists, physicists, and engineers in San Francisco to explore the intersections of mathematics with emerging technologies. Their work on [Insert Project/Initiative], for example, laid the groundwork for modern data analysis techniques that power applications ranging from climate modeling to financial systems.</w:t>
      </w:r>
    </w:p>
    <w:bookmarkEnd w:id="22"/>
    <w:bookmarkStart w:id="23" w:name="academic-leadership-and-mentorship"/>
    <w:p>
      <w:pPr>
        <w:pStyle w:val="Heading2"/>
      </w:pPr>
      <w:r>
        <w:t xml:space="preserve">Academic Leadership and Mentorship</w:t>
      </w:r>
    </w:p>
    <w:p>
      <w:pPr>
        <w:pStyle w:val="FirstParagraph"/>
      </w:pPr>
      <w:r>
        <w:t xml:space="preserve">[Insert Mathematician’s Name]’s influence extends beyond their research. As a professor at [Insert Institution in San Francisco], they mentored countless students, many of whom have gone on to become leaders in academia, industry, and government. Their teaching philosophy emphasized the importance of curiosity-driven inquiry and the application of mathematics to societal challenges—a mindset that resonates with San Francisco’s progressive values.</w:t>
      </w:r>
    </w:p>
    <w:p>
      <w:pPr>
        <w:pStyle w:val="BodyText"/>
      </w:pPr>
      <w:r>
        <w:t xml:space="preserve">Their leadership roles in organizations such as the [Insert Mathematical Society or Organization] further cemented their reputation as a visionary. They championed initiatives to increase diversity and inclusion in STEM fields, recognizing the importance of broadening participation in mathematics. This aligns with San Francisco’s commitment to equity and innovation, ensuring that mathematical education remains accessible to all.</w:t>
      </w:r>
    </w:p>
    <w:bookmarkEnd w:id="23"/>
    <w:bookmarkStart w:id="24" w:name="X4322f4a7a6a6857f62849df716e26bf52d279a1"/>
    <w:p>
      <w:pPr>
        <w:pStyle w:val="Heading2"/>
      </w:pPr>
      <w:r>
        <w:t xml:space="preserve">The Impact of [Insert Mathematician’s Name] on United States San Francisco</w:t>
      </w:r>
    </w:p>
    <w:p>
      <w:pPr>
        <w:pStyle w:val="FirstParagraph"/>
      </w:pPr>
      <w:r>
        <w:t xml:space="preserve">The United States San Francisco has long been a beacon for intellectual freedom and creativity. [Insert Mathematician’s Name]’s work exemplifies this spirit, blending rigorous academic inquiry with a practical orientation that addresses the needs of both academia and industry. Their research directly influenced local institutions, such as [Insert Local Institution], where their methods were integrated into curricula and research programs.</w:t>
      </w:r>
    </w:p>
    <w:p>
      <w:pPr>
        <w:pStyle w:val="BodyText"/>
      </w:pPr>
      <w:r>
        <w:t xml:space="preserve">Moreover, their collaborations with Silicon Valley startups and tech giants underscored the symbiotic relationship between mathematics and technology in San Francisco. For example, [Insert Example of Collaboration or Application] demonstrated how abstract mathematical concepts could be harnessed to solve real-world problems, from optimizing transportation networks to improving healthcare systems.</w:t>
      </w:r>
    </w:p>
    <w:p>
      <w:pPr>
        <w:pStyle w:val="BodyText"/>
      </w:pPr>
      <w:r>
        <w:t xml:space="preserve">Their legacy is also preserved through [Insert Local Initiative, Museum, or Memorial in San Francisco], which honors their contributions and continues to inspire future mathematicians. This institution serves as a reminder of the profound impact one individual can have on a city’s intellectual heritage.</w:t>
      </w:r>
    </w:p>
    <w:bookmarkEnd w:id="24"/>
    <w:bookmarkStart w:id="25" w:name="conclusion-a-legacy-of-innovation"/>
    <w:p>
      <w:pPr>
        <w:pStyle w:val="Heading2"/>
      </w:pPr>
      <w:r>
        <w:t xml:space="preserve">Conclusion: A Legacy of Innovation</w:t>
      </w:r>
    </w:p>
    <w:p>
      <w:pPr>
        <w:pStyle w:val="FirstParagraph"/>
      </w:pPr>
      <w:r>
        <w:t xml:space="preserve">The story of [Insert Mathematician’s Name] is a testament to the power of mathematics to transcend geographical and disciplinary boundaries. In the context of United States San Francisco—a city defined by its dynamism and forward-thinking ethos—their work serves as a cornerstone for both academic and industrial advancements. Through their research, mentorship, and advocacy, they have left an enduring legacy that continues to shape the mathematical landscape of San Francisco and beyond.</w:t>
      </w:r>
    </w:p>
    <w:p>
      <w:pPr>
        <w:pStyle w:val="BodyText"/>
      </w:pPr>
      <w:r>
        <w:t xml:space="preserve">This abstract academic document highlights how the United States San Francisco has nurtured mathematical innovation while producing leaders who redefine the field. As new generations of mathematicians emerge in this vibrant city, [Insert Mathematician’s Name]’s contributions remain a guiding light, reminding us that mathematics is not just a tool for solving problems but a lens through which we can understand the universe itself.</w:t>
      </w:r>
    </w:p>
    <w:bookmarkEnd w:id="25"/>
    <w:bookmarkStart w:id="26" w:name="references"/>
    <w:p>
      <w:pPr>
        <w:pStyle w:val="Heading2"/>
      </w:pPr>
      <w:r>
        <w:t xml:space="preserve">References</w:t>
      </w:r>
    </w:p>
    <w:p>
      <w:pPr>
        <w:pStyle w:val="FirstParagraph"/>
      </w:pPr>
      <w:r>
        <w:t xml:space="preserve">[Include citations to key papers, books, or institutional sources related to [Insert Mathematician’s Name] and their work in San Francisco.]</w:t>
      </w:r>
    </w:p>
    <w:bookmarkEnd w:id="26"/>
    <w:bookmarkStart w:id="27" w:name="about-this-document"/>
    <w:p>
      <w:pPr>
        <w:pStyle w:val="Heading2"/>
      </w:pPr>
      <w:r>
        <w:t xml:space="preserve">About This Document</w:t>
      </w:r>
    </w:p>
    <w:p>
      <w:pPr>
        <w:pStyle w:val="FirstParagraph"/>
      </w:pPr>
      <w:r>
        <w:t xml:space="preserve">This abstract academic document was prepared for the United States San Francisco academic community and is intended for use in research, educational settings, or public exhibitions honoring the contributions of notable mathematicians. It adheres to academic standards while emphasizing the unique role of San Francisco as a center for mathematical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2026-07-23T20:59:42Z</dcterms:created>
  <dcterms:modified xsi:type="dcterms:W3CDTF">2026-07-23T20:59:42Z</dcterms:modified>
</cp:coreProperties>
</file>

<file path=docProps/custom.xml><?xml version="1.0" encoding="utf-8"?>
<Properties xmlns="http://schemas.openxmlformats.org/officeDocument/2006/custom-properties" xmlns:vt="http://schemas.openxmlformats.org/officeDocument/2006/docPropsVTypes"/>
</file>