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dd36fb144aeea289ead33772ecbdbf84e793129"/>
    <w:p>
      <w:pPr>
        <w:pStyle w:val="Heading1"/>
      </w:pPr>
      <w:r>
        <w:t xml:space="preserve">Abstract Academic Document: The Role of the Mechanic Profession in Afghanistan Kabul</w:t>
      </w:r>
    </w:p>
    <w:p>
      <w:pPr>
        <w:pStyle w:val="FirstParagraph"/>
      </w:pPr>
      <w:r>
        <w:t xml:space="preserve">This academic abstract explores the critical role of mechanics in the context of Afghanistan’s capital city, Kabul, and their significance within the socio-economic and infrastructural framework. The study is conducted with a focus on understanding how mechanization, repair services, and technical expertise contribute to development in a region marked by conflict, resource scarcity, and economic instability. The term “mechanic” here refers broadly to individuals engaged in repairing vehicles, machinery, and industrial equipment—professions that are indispensable for maintaining both daily life and long-term reconstruction efforts in Afghanistan Kabul.</w:t>
      </w:r>
    </w:p>
    <w:p>
      <w:pPr>
        <w:pStyle w:val="BodyText"/>
      </w:pPr>
      <w:r>
        <w:t xml:space="preserve">Afghanistan has faced decades of war, political upheaval, and economic stagnation. Kabul, as the largest city and administrative hub, remains a focal point for rebuilding efforts. However, the lack of infrastructure, limited access to skilled labor, and insufficient technical education have created unique challenges for mechanics operating in this environment. This document analyzes how Afghan mechanics in Kabul navigate these obstacles while fulfilling essential roles such as maintaining transport networks (critical for trade), repairing agricultural machinery (vital for food security), and servicing industrial equipment used in construction projects. The study also examines the intersection of traditional craftsmanship and modern mechanical practices, highlighting the adaptability required by mechanics to survive in a rapidly changing landscape.</w:t>
      </w:r>
    </w:p>
    <w:p>
      <w:pPr>
        <w:pStyle w:val="BodyText"/>
      </w:pPr>
      <w:r>
        <w:t xml:space="preserve">The term “mechanic” encompasses a wide range of professionals, from those who repair motorcycles and trucks to those working on complex machinery used in industries like mining or manufacturing. In Afghanistan Kabul, where vehicle ownership is high due to the absence of public transportation infrastructure, mechanics are essential for keeping personal and commercial vehicles operational. This sector alone supports thousands of livelihoods but is constrained by factors such as limited access to spare parts, inconsistent fuel supply, and a lack of formal training programs.</w:t>
      </w:r>
    </w:p>
    <w:p>
      <w:pPr>
        <w:pStyle w:val="BodyText"/>
      </w:pPr>
      <w:r>
        <w:t xml:space="preserve">The study emphasizes that the mechanic profession in Afghanistan Kabul is not merely a trade but a cornerstone of economic resilience. Mechanics often operate in informal settings, such as roadside workshops or small garages, where they employ both traditional techniques and modern methods to address technical problems. The paper highlights case studies of mechanics who have adapted to local conditions by using locally available materials or improvising solutions for equipment that cannot be easily replaced. For example, some mechanics have developed innovative ways to repair vehicles without access to imported components, relying instead on scavenged parts and manual labor.</w:t>
      </w:r>
    </w:p>
    <w:p>
      <w:pPr>
        <w:pStyle w:val="BodyText"/>
      </w:pPr>
      <w:r>
        <w:t xml:space="preserve">Despite these challenges, the demand for skilled mechanics in Afghanistan Kabul remains high. This is driven by the need to maintain a growing fleet of vehicles used for transportation, as well as the increasing reliance on machinery in sectors such as agriculture, construction, and energy. The academic analysis also addresses the lack of formal education systems tailored to mechanical training in Afghanistan. While some technical schools exist in Kabul, they often lack resources and are unable to provide the advanced training required for modern mechanical practices. This gap has led to a reliance on apprenticeship models, where knowledge is passed down through generations or acquired informally from experienced workers.</w:t>
      </w:r>
    </w:p>
    <w:p>
      <w:pPr>
        <w:pStyle w:val="BodyText"/>
      </w:pPr>
      <w:r>
        <w:t xml:space="preserve">The document further explores how international aid organizations and local NGOs have attempted to support the mechanic profession in Kabul. Programs focused on vocational training, equipment donations, and partnerships with foreign technical institutions have been implemented to improve the skills of Afghan mechanics. However, these initiatives often face challenges such as political instability, funding shortages, and cultural resistance to change. The study argues that sustainable development in Afghanistan requires a long-term investment in technical education and infrastructure that supports the mechanic profession.</w:t>
      </w:r>
    </w:p>
    <w:p>
      <w:pPr>
        <w:pStyle w:val="BodyText"/>
      </w:pPr>
      <w:r>
        <w:t xml:space="preserve">A key finding of this abstract is the duality faced by mechanics in Afghanistan Kabul: they are both victims of systemic underdevelopment and contributors to economic growth. Their work is essential for maintaining the fragile systems that sustain life in a city where electricity outages, water shortages, and road damage are common. For instance, mechanics who repair irrigation pumps play a crucial role in agricultural productivity, while those who service generators ensure that hospitals and businesses remain operational during power crises.</w:t>
      </w:r>
    </w:p>
    <w:p>
      <w:pPr>
        <w:pStyle w:val="BodyText"/>
      </w:pPr>
      <w:r>
        <w:t xml:space="preserve">The academic analysis also touches on the social dynamics of the mechanic profession in Kabul. Mechanics often belong to specific ethnic or community groups, which influences their access to resources and business opportunities. Gender roles further complicate this landscape, as women are historically underrepresented in technical trades despite their potential contributions. The study calls for policies that promote inclusivity and diversity within the mechanic profession, ensuring that all individuals—regardless of background—have equitable access to training and employment.</w:t>
      </w:r>
    </w:p>
    <w:p>
      <w:pPr>
        <w:pStyle w:val="BodyText"/>
      </w:pPr>
      <w:r>
        <w:t xml:space="preserve">In conclusion, this abstract underscores the vital importance of mechanics in Afghanistan Kabul as both skilled workers and agents of development. Their ability to adapt, innovate, and endure in a challenging environment makes them a critical component of the city’s recovery. However, their work cannot be isolated from broader structural issues such as political instability, economic inequality, and lack of investment in technical education. The document urges policymakers and international stakeholders to prioritize the needs of mechanics by creating supportive frameworks that recognize their role in Afghanistan’s future.</w:t>
      </w:r>
    </w:p>
    <w:p>
      <w:pPr>
        <w:pStyle w:val="BodyText"/>
      </w:pPr>
      <w:r>
        <w:t xml:space="preserve">The keywords “Abstract academic,” “Mechanic,” and “Afghanistan Kabul” are central to this analysis, as they encapsulate the interdisciplinary nature of the study. By focusing on these terms, the document bridges the gap between technical expertise and socio-economic development, offering a comprehensive perspective on how mechanics in Afghanistan Kabul can shape both local and national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Afghanistan Kabul</dc:title>
  <dc:creator/>
  <dc:language>en</dc:language>
  <cp:keywords/>
  <dcterms:created xsi:type="dcterms:W3CDTF">2026-07-23T04:47:13Z</dcterms:created>
  <dcterms:modified xsi:type="dcterms:W3CDTF">2026-07-23T04:47:13Z</dcterms:modified>
</cp:coreProperties>
</file>

<file path=docProps/custom.xml><?xml version="1.0" encoding="utf-8"?>
<Properties xmlns="http://schemas.openxmlformats.org/officeDocument/2006/custom-properties" xmlns:vt="http://schemas.openxmlformats.org/officeDocument/2006/docPropsVTypes"/>
</file>