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949e2f36b7a372dfbf6bf358963495e6cf79d5"/>
    <w:p>
      <w:pPr>
        <w:pStyle w:val="Heading1"/>
      </w:pPr>
      <w:r>
        <w:t xml:space="preserve">Abstract Academic Document on the Role of Mechanics in Algeria Algiers</w:t>
      </w:r>
    </w:p>
    <w:bookmarkStart w:id="20" w:name="introduction"/>
    <w:p>
      <w:pPr>
        <w:pStyle w:val="Heading2"/>
      </w:pPr>
      <w:r>
        <w:t xml:space="preserve">Introduction</w:t>
      </w:r>
    </w:p>
    <w:p>
      <w:pPr>
        <w:pStyle w:val="FirstParagraph"/>
      </w:pPr>
      <w:r>
        <w:t xml:space="preserve">This academic document explores the critical role of mechanics as a field of study and profession within the socio-economic framework of Algeria, with a specific focus on its capital city, Algiers. The concept of "mechanic" in this context is not limited to automotive repair but encompasses broader aspects such as mechanical engineering, industrial maintenance, and technological innovation. Given Algeria's strategic position in North Africa and its growing emphasis on industrial development, the study of mechanics holds immense potential for addressing infrastructural challenges, fostering economic growth, and aligning with global technological trends. This document aims to analyze the current state of mechanic education, industry demands, and future opportunities in Algiers while highlighting how these factors contribute to Algeria's broader developmental goals.</w:t>
      </w:r>
    </w:p>
    <w:bookmarkEnd w:id="20"/>
    <w:bookmarkStart w:id="21" w:name="contextual-background"/>
    <w:p>
      <w:pPr>
        <w:pStyle w:val="Heading2"/>
      </w:pPr>
      <w:r>
        <w:t xml:space="preserve">Contextual Background</w:t>
      </w:r>
    </w:p>
    <w:p>
      <w:pPr>
        <w:pStyle w:val="FirstParagraph"/>
      </w:pPr>
      <w:r>
        <w:t xml:space="preserve">Algeria has long been a key player in the energy sector, particularly through its oil and gas industries. However, the nation is increasingly recognizing the need to diversify its economy and invest in sectors such as manufacturing, renewable energy, and advanced technologies. In this regard, mechanics—both as an academic discipline and a vocational field—play a pivotal role. Algiers, as the political, economic, and cultural hub of Algeria, serves as the epicenter for educational institutions specializing in mechanical engineering and related fields. The city is home to renowned universities such as</w:t>
      </w:r>
      <w:r>
        <w:t xml:space="preserve"> </w:t>
      </w:r>
      <w:r>
        <w:rPr>
          <w:bCs/>
          <w:b/>
        </w:rPr>
        <w:t xml:space="preserve">Université de Constantine 2</w:t>
      </w:r>
      <w:r>
        <w:t xml:space="preserve"> </w:t>
      </w:r>
      <w:r>
        <w:t xml:space="preserve">(though located in Constantine) and</w:t>
      </w:r>
      <w:r>
        <w:t xml:space="preserve"> </w:t>
      </w:r>
      <w:r>
        <w:rPr>
          <w:bCs/>
          <w:b/>
        </w:rPr>
        <w:t xml:space="preserve">Université des Sciences et de la Technologie Houari Boumediene (USTHB)</w:t>
      </w:r>
      <w:r>
        <w:t xml:space="preserve">, which are among the leading institutions in North Africa for mechanical sciences. These institutions not only produce skilled professionals but also drive research initiatives that align with Algeria's national priorities.</w:t>
      </w:r>
    </w:p>
    <w:bookmarkEnd w:id="21"/>
    <w:bookmarkStart w:id="22" w:name="academic-and-industrial-synergy"/>
    <w:p>
      <w:pPr>
        <w:pStyle w:val="Heading2"/>
      </w:pPr>
      <w:r>
        <w:t xml:space="preserve">Academic and Industrial Synergy</w:t>
      </w:r>
    </w:p>
    <w:p>
      <w:pPr>
        <w:pStyle w:val="FirstParagraph"/>
      </w:pPr>
      <w:r>
        <w:t xml:space="preserve">The integration of academic programs in mechanics with industrial needs is a cornerstone of Algiers' economic strategy. Mechanical engineering curricula in Algerian universities emphasize both theoretical knowledge and practical applications, ensuring graduates are equipped to address real-world challenges. For instance, courses on thermodynamics, fluid mechanics, and materials science are complemented by laboratory work involving advanced machinery and simulation software. This dual focus is particularly relevant in Algiers, where industries such as automotive manufacturing (e.g., Renault's plant in Boulogne-Billancourt) and energy production require a steady supply of qualified mechanical engineers.</w:t>
      </w:r>
    </w:p>
    <w:p>
      <w:pPr>
        <w:pStyle w:val="BodyText"/>
      </w:pPr>
      <w:r>
        <w:t xml:space="preserve">Moreover, the government of Algeria has prioritized vocational training programs to address the gap between academic education and industry requirements. Institutions like the</w:t>
      </w:r>
      <w:r>
        <w:t xml:space="preserve"> </w:t>
      </w:r>
      <w:r>
        <w:rPr>
          <w:bCs/>
          <w:b/>
        </w:rPr>
        <w:t xml:space="preserve">École Nationale Supérieure de Mécanique et d'Aéronautique (ENSM)</w:t>
      </w:r>
      <w:r>
        <w:t xml:space="preserve"> </w:t>
      </w:r>
      <w:r>
        <w:t xml:space="preserve">in Algiers offer specialized courses that cater to sectors such as aerospace, renewable energy, and automation. These programs are designed to align with national projects such as the development of solar power plants and the modernization of transportation networks. By bridging academic theory with industrial practice, Algeria aims to reduce its dependency on foreign expertise and build a self-sustaining mechanical engineering sector.</w:t>
      </w:r>
    </w:p>
    <w:bookmarkEnd w:id="22"/>
    <w:bookmarkStart w:id="23" w:name="challenges-and-opportunities"/>
    <w:p>
      <w:pPr>
        <w:pStyle w:val="Heading2"/>
      </w:pPr>
      <w:r>
        <w:t xml:space="preserve">Challenges and Opportunities</w:t>
      </w:r>
    </w:p>
    <w:p>
      <w:pPr>
        <w:pStyle w:val="FirstParagraph"/>
      </w:pPr>
      <w:r>
        <w:t xml:space="preserve">Despite the progress made in mechanic education and industry collaboration, Algeria faces significant challenges. One of the primary issues is the underinvestment in infrastructure, which limits access to cutting-edge technology for both students and professionals. Additionally, bureaucratic hurdles and limited funding for research have slowed innovation in mechanical fields. However, these challenges also present opportunities for growth. For example, the rise of private-sector investment in renewable energy projects has created a demand for mechanical engineers specializing in solar panel manufacturing and wind turbine maintenance.</w:t>
      </w:r>
    </w:p>
    <w:p>
      <w:pPr>
        <w:pStyle w:val="BodyText"/>
      </w:pPr>
      <w:r>
        <w:t xml:space="preserve">Algiers itself is at the forefront of these developments. The city's proximity to Mediterranean trade routes and its status as a technological hub make it an ideal location for startups focused on mechanical innovation. Initiatives such as the</w:t>
      </w:r>
      <w:r>
        <w:t xml:space="preserve"> </w:t>
      </w:r>
      <w:r>
        <w:rPr>
          <w:bCs/>
          <w:b/>
        </w:rPr>
        <w:t xml:space="preserve">Algiers Innovation Park</w:t>
      </w:r>
      <w:r>
        <w:t xml:space="preserve"> </w:t>
      </w:r>
      <w:r>
        <w:t xml:space="preserve">have been established to foster entrepreneurship in STEM fields, including mechanics. These spaces provide resources for young engineers to develop prototypes, test ideas, and collaborate with international partners.</w:t>
      </w:r>
    </w:p>
    <w:bookmarkEnd w:id="23"/>
    <w:bookmarkStart w:id="24" w:name="socio-economic-impact"/>
    <w:p>
      <w:pPr>
        <w:pStyle w:val="Heading2"/>
      </w:pPr>
      <w:r>
        <w:t xml:space="preserve">Socio-Economic Impact</w:t>
      </w:r>
    </w:p>
    <w:p>
      <w:pPr>
        <w:pStyle w:val="FirstParagraph"/>
      </w:pPr>
      <w:r>
        <w:t xml:space="preserve">The growth of the mechanic sector in Algiers has far-reaching socio-economic implications. By creating jobs in both academic and industrial settings, this field contributes to reducing unemployment rates among youth. Furthermore, mechanical engineering innovations can improve public services, such as efficient transportation systems and energy distribution networks. For example, advancements in automotive mechanics have enabled the development of more fuel-efficient vehicles tailored to Algeria's climate conditions.</w:t>
      </w:r>
    </w:p>
    <w:p>
      <w:pPr>
        <w:pStyle w:val="BodyText"/>
      </w:pPr>
      <w:r>
        <w:t xml:space="preserve">On a broader scale, the integration of mechanized solutions in agriculture and construction sectors has the potential to boost productivity and sustainability across Algeria. In Algiers, this is reflected in projects such as smart city initiatives, which rely on mechanical engineering for everything from automated waste management systems to energy-efficient building designs.</w:t>
      </w:r>
    </w:p>
    <w:bookmarkEnd w:id="24"/>
    <w:bookmarkStart w:id="25" w:name="future-prospects"/>
    <w:p>
      <w:pPr>
        <w:pStyle w:val="Heading2"/>
      </w:pPr>
      <w:r>
        <w:t xml:space="preserve">Future Prospects</w:t>
      </w:r>
    </w:p>
    <w:p>
      <w:pPr>
        <w:pStyle w:val="FirstParagraph"/>
      </w:pPr>
      <w:r>
        <w:t xml:space="preserve">The future of the mechanic sector in Algeria—particularly in Algiers—is promising but contingent on sustained investment and policy support. Emerging trends such as Industry 4.0, artificial intelligence, and green technology are reshaping the field of mechanical engineering globally, and Algeria must adapt to remain competitive. This requires strengthening ties between academia and industry through partnerships, research grants, and internships that expose students to real-world problems.</w:t>
      </w:r>
    </w:p>
    <w:p>
      <w:pPr>
        <w:pStyle w:val="BodyText"/>
      </w:pPr>
      <w:r>
        <w:t xml:space="preserve">Furthermore, international collaboration can play a vital role in advancing Algerian mechanics. By participating in global forums such as the International Conference on Mechanical Engineering (ICME) or partnering with universities in Europe and Asia, Algeria can gain access to cutting-edge methodologies and funding opportunities. For Algiers, this means positioning itself not only as a regional center for mechanical education but also as a contributor to global technological progress.</w:t>
      </w:r>
    </w:p>
    <w:bookmarkEnd w:id="25"/>
    <w:bookmarkStart w:id="26" w:name="conclusion"/>
    <w:p>
      <w:pPr>
        <w:pStyle w:val="Heading2"/>
      </w:pPr>
      <w:r>
        <w:t xml:space="preserve">Conclusion</w:t>
      </w:r>
    </w:p>
    <w:p>
      <w:pPr>
        <w:pStyle w:val="FirstParagraph"/>
      </w:pPr>
      <w:r>
        <w:t xml:space="preserve">In conclusion, the study of mechanics in Algeria Algiers is a cornerstone of the nation's economic and technological development. By prioritizing education, fostering industry-academia partnerships, and embracing innovation, Algeria can unlock its full potential in this field. The challenges faced by the sector are significant but surmountable through strategic planning and investment. As Algiers continues to evolve as a center for mechanical engineering excellence, it will not only benefit Algeria but also contribute to the broader goals of sustainable development in North Africa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Algeria Algiers</dc:title>
  <dc:creator/>
  <dc:language>en</dc:language>
  <cp:keywords/>
  <dcterms:created xsi:type="dcterms:W3CDTF">2026-07-20T19:16:37Z</dcterms:created>
  <dcterms:modified xsi:type="dcterms:W3CDTF">2026-07-20T19:16:37Z</dcterms:modified>
</cp:coreProperties>
</file>

<file path=docProps/custom.xml><?xml version="1.0" encoding="utf-8"?>
<Properties xmlns="http://schemas.openxmlformats.org/officeDocument/2006/custom-properties" xmlns:vt="http://schemas.openxmlformats.org/officeDocument/2006/docPropsVTypes"/>
</file>