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w:t>
      </w:r>
      <w:r>
        <w:t xml:space="preserve"> </w:t>
      </w:r>
      <w:r>
        <w:t xml:space="preserve">in</w:t>
      </w:r>
      <w:r>
        <w:t xml:space="preserve"> </w:t>
      </w:r>
      <w:r>
        <w:t xml:space="preserve">Argentina</w:t>
      </w:r>
      <w:r>
        <w:t xml:space="preserve"> </w:t>
      </w:r>
      <w:r>
        <w:t xml:space="preserve">Córdoba</w:t>
      </w:r>
    </w:p>
    <w:bookmarkStart w:id="24" w:name="Xd4580e984c29abfab0c4dbbd6f217b1b94cf309"/>
    <w:p>
      <w:pPr>
        <w:pStyle w:val="Heading1"/>
      </w:pPr>
      <w:r>
        <w:t xml:space="preserve">Abstract Academic Document: Mechanic in Argentina Córdoba</w:t>
      </w:r>
    </w:p>
    <w:p>
      <w:pPr>
        <w:pStyle w:val="FirstParagraph"/>
      </w:pPr>
      <w:r>
        <w:rPr>
          <w:bCs/>
          <w:b/>
        </w:rPr>
        <w:t xml:space="preserve">Abstract:</w:t>
      </w:r>
    </w:p>
    <w:p>
      <w:pPr>
        <w:pStyle w:val="BodyText"/>
      </w:pPr>
      <w:r>
        <w:t xml:space="preserve">In the context of Argentina’s Córdoba province, the role of a</w:t>
      </w:r>
      <w:r>
        <w:t xml:space="preserve"> </w:t>
      </w:r>
      <w:r>
        <w:rPr>
          <w:iCs/>
          <w:i/>
        </w:rPr>
        <w:t xml:space="preserve">Mechanic</w:t>
      </w:r>
      <w:r>
        <w:t xml:space="preserve"> </w:t>
      </w:r>
      <w:r>
        <w:t xml:space="preserve">extends beyond mere technical expertise; it encompasses a critical intersection of industrial, agricultural, and technological development that shapes regional economic dynamics. This academic abstract explores the multifaceted significance of mechanics in Córdoba, emphasizing its historical evolution, current challenges, and future opportunities within the province’s socio-economic framework. Given Córdoba’s status as a hub for manufacturing industries (e.g., automotive parts production), agricultural machinery services, and emerging technological sectors, the</w:t>
      </w:r>
      <w:r>
        <w:t xml:space="preserve"> </w:t>
      </w:r>
      <w:r>
        <w:rPr>
          <w:iCs/>
          <w:i/>
        </w:rPr>
        <w:t xml:space="preserve">Mechanic</w:t>
      </w:r>
      <w:r>
        <w:t xml:space="preserve"> </w:t>
      </w:r>
      <w:r>
        <w:t xml:space="preserve">profession has become indispensable to sustaining both local employment and broader economic resilience. This document aims to analyze how the profession of a</w:t>
      </w:r>
      <w:r>
        <w:t xml:space="preserve"> </w:t>
      </w:r>
      <w:r>
        <w:rPr>
          <w:iCs/>
          <w:i/>
        </w:rPr>
        <w:t xml:space="preserve">Mechanic</w:t>
      </w:r>
      <w:r>
        <w:t xml:space="preserve"> </w:t>
      </w:r>
      <w:r>
        <w:t xml:space="preserve">in Córdoba aligns with national priorities while addressing unique regional demands.</w:t>
      </w:r>
    </w:p>
    <w:bookmarkStart w:id="20" w:name="Xd5b0fdeda62706e153e64d3ed16cec523ef1948"/>
    <w:p>
      <w:pPr>
        <w:pStyle w:val="Heading2"/>
      </w:pPr>
      <w:r>
        <w:t xml:space="preserve">Contextualizing Mechanic Professions in Argentina Córdoba</w:t>
      </w:r>
    </w:p>
    <w:p>
      <w:pPr>
        <w:pStyle w:val="FirstParagraph"/>
      </w:pPr>
      <w:r>
        <w:t xml:space="preserve">Córdoba, located in central Argentina, is a region characterized by its diverse economic activities. As one of the country’s largest provinces by area and population, it hosts industries ranging from traditional sectors such as agriculture and livestock to modern manufacturing enterprises. The province’s geographical proximity to major urban centers like Buenos Aires (approximately 700 km) has fostered a dynamic environment for trade and innovation, yet it also presents unique logistical challenges for professionals in technical fields like mechanics.</w:t>
      </w:r>
    </w:p>
    <w:p>
      <w:pPr>
        <w:pStyle w:val="BodyText"/>
      </w:pPr>
      <w:r>
        <w:t xml:space="preserve">The</w:t>
      </w:r>
      <w:r>
        <w:t xml:space="preserve"> </w:t>
      </w:r>
      <w:r>
        <w:rPr>
          <w:iCs/>
          <w:i/>
        </w:rPr>
        <w:t xml:space="preserve">Mechanic</w:t>
      </w:r>
      <w:r>
        <w:t xml:space="preserve"> </w:t>
      </w:r>
      <w:r>
        <w:t xml:space="preserve">profession in Córdoba is deeply intertwined with the region’s agricultural sector, which contributes significantly to Argentina’s national economy. Farming machinery—such as tractors, harvesters, and irrigation systems—requires skilled technicians to maintain efficiency and reduce downtime. Additionally, the growing presence of automotive industries in Córdoba (e.g., suppliers for international brands) has increased demand for specialized</w:t>
      </w:r>
      <w:r>
        <w:t xml:space="preserve"> </w:t>
      </w:r>
      <w:r>
        <w:rPr>
          <w:iCs/>
          <w:i/>
        </w:rPr>
        <w:t xml:space="preserve">Mechanic</w:t>
      </w:r>
      <w:r>
        <w:t xml:space="preserve"> </w:t>
      </w:r>
      <w:r>
        <w:t xml:space="preserve">roles focused on vehicle assembly, repair, and innovation.</w:t>
      </w:r>
    </w:p>
    <w:p>
      <w:pPr>
        <w:pStyle w:val="BodyText"/>
      </w:pPr>
      <w:r>
        <w:t xml:space="preserve">Córdoba’s educational institutions have long played a pivotal role in training</w:t>
      </w:r>
      <w:r>
        <w:t xml:space="preserve"> </w:t>
      </w:r>
      <w:r>
        <w:rPr>
          <w:iCs/>
          <w:i/>
        </w:rPr>
        <w:t xml:space="preserve">Mechanics</w:t>
      </w:r>
      <w:r>
        <w:t xml:space="preserve">. Technical universities such as the Universidad Nacional de Córdoba (UNC) offer degree programs that blend theoretical knowledge with hands-on practical training. These programs are tailored to meet the specific needs of local industries, ensuring graduates possess skills aligned with regional labor market demands. However, challenges such as outdated infrastructure, limited access to advanced diagnostic tools, and insufficient industry partnerships remain barriers to optimizing training outcomes.</w:t>
      </w:r>
    </w:p>
    <w:bookmarkEnd w:id="20"/>
    <w:bookmarkStart w:id="21" w:name="X907c17fae47de73036088ce0a9c9e256ae7a3de"/>
    <w:p>
      <w:pPr>
        <w:pStyle w:val="Heading2"/>
      </w:pPr>
      <w:r>
        <w:t xml:space="preserve">Challenges Facing Mechanics in Argentina Córdoba</w:t>
      </w:r>
    </w:p>
    <w:p>
      <w:pPr>
        <w:pStyle w:val="FirstParagraph"/>
      </w:pPr>
      <w:r>
        <w:t xml:space="preserve">Despite the critical importance of</w:t>
      </w:r>
      <w:r>
        <w:t xml:space="preserve"> </w:t>
      </w:r>
      <w:r>
        <w:rPr>
          <w:iCs/>
          <w:i/>
        </w:rPr>
        <w:t xml:space="preserve">Mechanics</w:t>
      </w:r>
      <w:r>
        <w:t xml:space="preserve"> </w:t>
      </w:r>
      <w:r>
        <w:t xml:space="preserve">in Córdoba’s economy, professionals in this field encounter several obstacles. One primary issue is the disparity between academic training and industry requirements. While educational programs emphasize foundational mechanical principles, many local businesses require expertise in cutting-edge technologies (e.g., electric vehicle systems or computerized diagnostics) that are not always covered in standard curricula.</w:t>
      </w:r>
    </w:p>
    <w:p>
      <w:pPr>
        <w:pStyle w:val="BodyText"/>
      </w:pPr>
      <w:r>
        <w:t xml:space="preserve">Economic factors also play a significant role. Córdoba’s industrial sector has experienced fluctuations due to national policy shifts, global market conditions, and environmental regulations. These variables can lead to job instability for</w:t>
      </w:r>
      <w:r>
        <w:t xml:space="preserve"> </w:t>
      </w:r>
      <w:r>
        <w:rPr>
          <w:iCs/>
          <w:i/>
        </w:rPr>
        <w:t xml:space="preserve">Mechanics</w:t>
      </w:r>
      <w:r>
        <w:t xml:space="preserve">, particularly those working in small-scale enterprises that lack the resources to invest in continuous training or modern equipment.</w:t>
      </w:r>
    </w:p>
    <w:p>
      <w:pPr>
        <w:pStyle w:val="BodyText"/>
      </w:pPr>
      <w:r>
        <w:t xml:space="preserve">Another challenge is the geographic distribution of mechanical services. While urban centers like Córdoba City have a high concentration of repair shops and workshops, rural areas often face a shortage of qualified</w:t>
      </w:r>
      <w:r>
        <w:t xml:space="preserve"> </w:t>
      </w:r>
      <w:r>
        <w:rPr>
          <w:iCs/>
          <w:i/>
        </w:rPr>
        <w:t xml:space="preserve">Mechanics</w:t>
      </w:r>
      <w:r>
        <w:t xml:space="preserve">. This disparity limits access to essential maintenance services for farmers and small business owners in peripheral regions, exacerbating economic inequalities within the province.</w:t>
      </w:r>
    </w:p>
    <w:bookmarkEnd w:id="21"/>
    <w:bookmarkStart w:id="22" w:name="X7e00380026edf83d097cefb48b661f9cd7df5e6"/>
    <w:p>
      <w:pPr>
        <w:pStyle w:val="Heading2"/>
      </w:pPr>
      <w:r>
        <w:t xml:space="preserve">Opportunities and Innovations in Mechanic Professions</w:t>
      </w:r>
    </w:p>
    <w:p>
      <w:pPr>
        <w:pStyle w:val="FirstParagraph"/>
      </w:pPr>
      <w:r>
        <w:t xml:space="preserve">Despite these challenges, there are emerging opportunities for</w:t>
      </w:r>
      <w:r>
        <w:t xml:space="preserve"> </w:t>
      </w:r>
      <w:r>
        <w:rPr>
          <w:iCs/>
          <w:i/>
        </w:rPr>
        <w:t xml:space="preserve">Mechanics</w:t>
      </w:r>
      <w:r>
        <w:t xml:space="preserve"> </w:t>
      </w:r>
      <w:r>
        <w:t xml:space="preserve">in Córdoba that align with broader national and global trends. The rise of renewable energy initiatives, such as solar panel installations and wind turbine maintenance, has created new niches for skilled technicians. Additionally, the provincial government’s push toward technological development—through initiatives like the “Córdoba Innovación” program—has spurred demand for</w:t>
      </w:r>
      <w:r>
        <w:t xml:space="preserve"> </w:t>
      </w:r>
      <w:r>
        <w:rPr>
          <w:iCs/>
          <w:i/>
        </w:rPr>
        <w:t xml:space="preserve">Mechanics</w:t>
      </w:r>
      <w:r>
        <w:t xml:space="preserve"> </w:t>
      </w:r>
      <w:r>
        <w:t xml:space="preserve">trained in automation and robotics.</w:t>
      </w:r>
    </w:p>
    <w:p>
      <w:pPr>
        <w:pStyle w:val="BodyText"/>
      </w:pPr>
      <w:r>
        <w:t xml:space="preserve">The integration of digital tools into mechanical diagnostics represents another transformative opportunity. Modern diagnostic software, AI-driven predictive maintenance systems, and 3D printing technologies are beginning to reshape the profession. However, widespread adoption of these innovations depends on investments in education and infrastructure to ensure</w:t>
      </w:r>
      <w:r>
        <w:t xml:space="preserve"> </w:t>
      </w:r>
      <w:r>
        <w:rPr>
          <w:iCs/>
          <w:i/>
        </w:rPr>
        <w:t xml:space="preserve">Mechanics</w:t>
      </w:r>
      <w:r>
        <w:t xml:space="preserve"> </w:t>
      </w:r>
      <w:r>
        <w:t xml:space="preserve">in Córdoba remain competitive globally.</w:t>
      </w:r>
    </w:p>
    <w:p>
      <w:pPr>
        <w:pStyle w:val="BodyText"/>
      </w:pPr>
      <w:r>
        <w:t xml:space="preserve">Collaboration between educational institutions and private enterprises is also gaining momentum. For instance, partnerships between technical schools and automotive manufacturers have led to internship programs that bridge the gap between theory and practice. These initiatives not only enhance employability but also foster a culture of innovation within the</w:t>
      </w:r>
      <w:r>
        <w:t xml:space="preserve"> </w:t>
      </w:r>
      <w:r>
        <w:rPr>
          <w:iCs/>
          <w:i/>
        </w:rPr>
        <w:t xml:space="preserve">Mechanic</w:t>
      </w:r>
      <w:r>
        <w:t xml:space="preserve"> </w:t>
      </w:r>
      <w:r>
        <w:t xml:space="preserve">community.</w:t>
      </w:r>
    </w:p>
    <w:bookmarkEnd w:id="22"/>
    <w:bookmarkStart w:id="23" w:name="Xc869f136452b592b4ab8e413a8d05a082fff500"/>
    <w:p>
      <w:pPr>
        <w:pStyle w:val="Heading2"/>
      </w:pPr>
      <w:r>
        <w:t xml:space="preserve">Conclusion: The Role of Mechanics in Shaping Córdoba’s Future</w:t>
      </w:r>
    </w:p>
    <w:p>
      <w:pPr>
        <w:pStyle w:val="FirstParagraph"/>
      </w:pPr>
      <w:r>
        <w:t xml:space="preserve">In summary, the profession of a</w:t>
      </w:r>
      <w:r>
        <w:t xml:space="preserve"> </w:t>
      </w:r>
      <w:r>
        <w:rPr>
          <w:iCs/>
          <w:i/>
        </w:rPr>
        <w:t xml:space="preserve">Mechanic</w:t>
      </w:r>
      <w:r>
        <w:t xml:space="preserve"> </w:t>
      </w:r>
      <w:r>
        <w:t xml:space="preserve">in Argentina’s Córdoba province is a cornerstone of regional economic stability and growth. As the province navigates the complexities of modernization, environmental sustainability, and industrial diversification,</w:t>
      </w:r>
      <w:r>
        <w:t xml:space="preserve"> </w:t>
      </w:r>
      <w:r>
        <w:rPr>
          <w:iCs/>
          <w:i/>
        </w:rPr>
        <w:t xml:space="preserve">Mechanics</w:t>
      </w:r>
      <w:r>
        <w:t xml:space="preserve"> </w:t>
      </w:r>
      <w:r>
        <w:t xml:space="preserve">will play an increasingly vital role in adapting to these changes. Ensuring that training programs keep pace with technological advancements, addressing geographic disparities in service access, and fostering public-private partnerships will be critical to unlocking the full potential of this profession.</w:t>
      </w:r>
    </w:p>
    <w:p>
      <w:pPr>
        <w:pStyle w:val="BodyText"/>
      </w:pPr>
      <w:r>
        <w:t xml:space="preserve">The academic and professional communities in Córdoba must prioritize initiatives that empower</w:t>
      </w:r>
      <w:r>
        <w:t xml:space="preserve"> </w:t>
      </w:r>
      <w:r>
        <w:rPr>
          <w:iCs/>
          <w:i/>
        </w:rPr>
        <w:t xml:space="preserve">Mechanics</w:t>
      </w:r>
      <w:r>
        <w:t xml:space="preserve"> </w:t>
      </w:r>
      <w:r>
        <w:t xml:space="preserve">to thrive in a rapidly evolving landscape. By doing so, the province can strengthen its industrial base, reduce unemployment, and contribute meaningfully to Argentina’s national development goals. The journey of the</w:t>
      </w:r>
      <w:r>
        <w:t xml:space="preserve"> </w:t>
      </w:r>
      <w:r>
        <w:rPr>
          <w:iCs/>
          <w:i/>
        </w:rPr>
        <w:t xml:space="preserve">Mechanic</w:t>
      </w:r>
      <w:r>
        <w:t xml:space="preserve"> </w:t>
      </w:r>
      <w:r>
        <w:t xml:space="preserve">in Córdoba is not merely a technical endeavor—it is a narrative of resilience, innovation, and collaboration that defines the region’s future.</w:t>
      </w:r>
    </w:p>
    <w:p>
      <w:pPr>
        <w:pStyle w:val="BodyText"/>
      </w:pPr>
      <w:r>
        <w:rPr>
          <w:bCs/>
          <w:b/>
        </w:rPr>
        <w:t xml:space="preserve">Keywords:</w:t>
      </w:r>
      <w:r>
        <w:t xml:space="preserve"> </w:t>
      </w:r>
      <w:r>
        <w:t xml:space="preserve">Mechanic; Argentina Córdoba; Industrial Development; Technical Education; Agricultural Machinery.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 in Argentina Córdoba</dc:title>
  <dc:creator/>
  <cp:keywords/>
  <dcterms:created xsi:type="dcterms:W3CDTF">2026-07-23T10:34:21Z</dcterms:created>
  <dcterms:modified xsi:type="dcterms:W3CDTF">2026-07-23T10:34:21Z</dcterms:modified>
</cp:coreProperties>
</file>

<file path=docProps/custom.xml><?xml version="1.0" encoding="utf-8"?>
<Properties xmlns="http://schemas.openxmlformats.org/officeDocument/2006/custom-properties" xmlns:vt="http://schemas.openxmlformats.org/officeDocument/2006/docPropsVTypes"/>
</file>