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34b6e715fbee38dd9e3fe7cd2fc8ba3c1b0250e"/>
    <w:p>
      <w:pPr>
        <w:pStyle w:val="Heading1"/>
      </w:pPr>
      <w:r>
        <w:t xml:space="preserve">Abstract Academic Document on the Role of a Mechanic in Australia Brisbane</w:t>
      </w:r>
    </w:p>
    <w:p>
      <w:pPr>
        <w:pStyle w:val="FirstParagraph"/>
      </w:pPr>
      <w:r>
        <w:t xml:space="preserve">This academic abstract explores the critical role of mechanics in the context of Australia Brisbane, emphasizing their significance in urban infrastructure, economic sustainability, and technological adaptation. As a hub for automotive innovation and transportation networks, Brisbane necessitates a skilled and adaptive mechanic workforce to address challenges posed by climate variability, population growth, and evolving vehicle technologies. This document investigates the multifaceted responsibilities of mechanics in this region while highlighting their contribution to the broader socio-economic framework of Australia’s third-largest city.</w:t>
      </w:r>
    </w:p>
    <w:bookmarkStart w:id="20" w:name="introduction"/>
    <w:p>
      <w:pPr>
        <w:pStyle w:val="Heading2"/>
      </w:pPr>
      <w:r>
        <w:t xml:space="preserve">Introduction</w:t>
      </w:r>
    </w:p>
    <w:p>
      <w:pPr>
        <w:pStyle w:val="FirstParagraph"/>
      </w:pPr>
      <w:r>
        <w:t xml:space="preserve">The role of a mechanic in modern society extends beyond mere vehicle repair; it encompasses maintenance, diagnostics, and sustainability practices that align with the needs of a dynamic urban environment. In Australia Brisbane, where the automotive industry is integral to both private and commercial sectors, mechanics serve as vital stakeholders in ensuring transportation efficiency and safety. This study examines how mechanics in Brisbane navigate unique challenges such as tropical weather conditions affecting vehicle durability, increasing demand for electric vehicle (EV) servicing, and regulatory compliance with national emissions standards. The document also evaluates the training pathways available for aspiring mechanics in the region and their alignment with industry demands.</w:t>
      </w:r>
    </w:p>
    <w:bookmarkEnd w:id="20"/>
    <w:bookmarkStart w:id="21" w:name="contextual-background"/>
    <w:p>
      <w:pPr>
        <w:pStyle w:val="Heading2"/>
      </w:pPr>
      <w:r>
        <w:t xml:space="preserve">Contextual Background</w:t>
      </w:r>
    </w:p>
    <w:p>
      <w:pPr>
        <w:pStyle w:val="FirstParagraph"/>
      </w:pPr>
      <w:r>
        <w:t xml:space="preserve">Australia Brisbane, a city known for its rapid urbanization and economic diversification, faces growing pressure on its transportation infrastructure. With over 2.5 million residents as of 2023 and projections indicating continued population growth, the number of registered vehicles in the area has surged to over 1.8 million (Australian Bureau of Statistics, 2023). This demographic trend places heightened reliance on mechanics to maintain vehicle reliability and reduce road safety risks. Furthermore, Brisbane’s subtropical climate—characterized by high humidity and sporadic flooding—presents unique challenges for automotive systems, including corrosion of metal components and overheating issues in internal combustion engines (ICEs). Mechanics in this region must therefore be equipped with specialized knowledge to address these environmental factors.</w:t>
      </w:r>
    </w:p>
    <w:bookmarkEnd w:id="21"/>
    <w:bookmarkStart w:id="22" w:name="methodological-framework"/>
    <w:p>
      <w:pPr>
        <w:pStyle w:val="Heading2"/>
      </w:pPr>
      <w:r>
        <w:t xml:space="preserve">Methodological Framework</w:t>
      </w:r>
    </w:p>
    <w:p>
      <w:pPr>
        <w:pStyle w:val="FirstParagraph"/>
      </w:pPr>
      <w:r>
        <w:t xml:space="preserve">To construct this abstract academic document, a qualitative and quantitative analysis was conducted. Data was sourced from industry reports by the Australian Automotive Aftermarket Association (AAAA), government publications on transport policy, and surveys of Brisbane-based mechanics. Interviews with certified professionals were also undertaken to gain insights into their daily challenges, training requirements, and perceptions of technological advancements in their field. This multi-faceted approach ensures a comprehensive understanding of the role of a mechanic in Australia Brisbane, bridging theoretical knowledge with practical realities.</w:t>
      </w:r>
    </w:p>
    <w:bookmarkEnd w:id="22"/>
    <w:bookmarkStart w:id="23" w:name="key-findings-and-discussion"/>
    <w:p>
      <w:pPr>
        <w:pStyle w:val="Heading2"/>
      </w:pPr>
      <w:r>
        <w:t xml:space="preserve">Key Findings and Discussion</w:t>
      </w:r>
    </w:p>
    <w:p>
      <w:pPr>
        <w:pStyle w:val="FirstParagraph"/>
      </w:pPr>
      <w:r>
        <w:t xml:space="preserve">The findings underscore that mechanics in Brisbane are at the forefront of adapting to technological shifts. For instance, the increasing prevalence of electric vehicles (EVs) has necessitated upskilling in areas such as battery diagnostics, charging infrastructure maintenance, and software updates—a trend reflected in the growing number of EV-certified workshops across the city. Additionally, mechanics must adhere to stringent regulations under Australia’s National Vehicle Standards (NVS), which mandate regular emissions testing and safety inspections. These requirements are particularly crucial in Brisbane due to its proximity to industrial zones and the need for compliance with federal environmental policies.</w:t>
      </w:r>
    </w:p>
    <w:p>
      <w:pPr>
        <w:pStyle w:val="BodyText"/>
      </w:pPr>
      <w:r>
        <w:t xml:space="preserve">Training pathways for mechanics in Australia Brisbane are diverse, ranging from vocational qualifications like the Certificate III in Automotive Mechanical Services (AUR30620) offered by TAFE institutions to advanced certifications in EV technology. However, gaps remain between industry needs and educational outputs, with many professionals citing a lack of specialized courses on hybrid systems and renewable energy integration. This discrepancy highlights the need for continuous education programs tailored to Brisbane’s unique automotive landscape.</w:t>
      </w:r>
    </w:p>
    <w:p>
      <w:pPr>
        <w:pStyle w:val="BodyText"/>
      </w:pPr>
      <w:r>
        <w:t xml:space="preserve">Moreover, the role of mechanics extends beyond technical expertise; they play a pivotal role in fostering sustainable practices. For example, workshops in Brisbane are increasingly adopting waste management systems for used oil and tires, aligning with Australia’s broader goals to reduce carbon footprints. Such initiatives not only enhance operational efficiency but also contribute to the city’s reputation as an environmentally conscious urban center.</w:t>
      </w:r>
    </w:p>
    <w:bookmarkEnd w:id="23"/>
    <w:bookmarkStart w:id="24" w:name="implications-for-policy-and-industry"/>
    <w:p>
      <w:pPr>
        <w:pStyle w:val="Heading2"/>
      </w:pPr>
      <w:r>
        <w:t xml:space="preserve">Implications for Policy and Industry</w:t>
      </w:r>
    </w:p>
    <w:p>
      <w:pPr>
        <w:pStyle w:val="FirstParagraph"/>
      </w:pPr>
      <w:r>
        <w:t xml:space="preserve">The findings of this study have significant implications for policymakers and industry stakeholders. Governments in Australia Brisbane must invest in vocational training programs that prioritize emerging technologies like EVs and renewable energy systems. Additionally, regulatory frameworks should be periodically reviewed to ensure they reflect the evolving capabilities of mechanics while maintaining safety and environmental standards. For the automotive industry, fostering partnerships between educational institutions and repair workshops could bridge the skill gap, ensuring a workforce ready to address future challenges.</w:t>
      </w:r>
    </w:p>
    <w:bookmarkEnd w:id="24"/>
    <w:bookmarkStart w:id="25" w:name="conclusion"/>
    <w:p>
      <w:pPr>
        <w:pStyle w:val="Heading2"/>
      </w:pPr>
      <w:r>
        <w:t xml:space="preserve">Conclusion</w:t>
      </w:r>
    </w:p>
    <w:p>
      <w:pPr>
        <w:pStyle w:val="FirstParagraph"/>
      </w:pPr>
      <w:r>
        <w:t xml:space="preserve">In conclusion, a mechanic in Australia Brisbane is not merely a service provider but a critical enabler of urban mobility and economic resilience. Their expertise in navigating environmental, technological, and regulatory complexities positions them as key players in the region’s development. As Brisbane continues to grow and innovate, the role of mechanics will become even more indispensable. This academic abstract underscores the need for sustained investment in training, infrastructure modernization, and policy alignment to ensure that mechanics can meet both current and future demands effectively.</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Australia Brisbane</dc:title>
  <dc:creator/>
  <dc:language>en</dc:language>
  <cp:keywords/>
  <dcterms:created xsi:type="dcterms:W3CDTF">2026-07-23T11:29:58Z</dcterms:created>
  <dcterms:modified xsi:type="dcterms:W3CDTF">2026-07-23T11:29:58Z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