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Urban</w:t>
      </w:r>
      <w:r>
        <w:t xml:space="preserve"> </w:t>
      </w:r>
      <w:r>
        <w:t xml:space="preserve">Infrastructure</w:t>
      </w:r>
      <w:r>
        <w:t xml:space="preserve"> </w:t>
      </w:r>
      <w:r>
        <w:t xml:space="preserve">Maintenance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Melbourne,</w:t>
      </w:r>
      <w:r>
        <w:t xml:space="preserve"> </w:t>
      </w:r>
      <w:r>
        <w:t xml:space="preserve">Australia</w:t>
      </w:r>
    </w:p>
    <w:p>
      <w:pPr>
        <w:pStyle w:val="FirstParagraph"/>
      </w:pPr>
      <w:r>
        <w:t xml:space="preserve">```html</w:t>
      </w:r>
    </w:p>
    <w:bookmarkStart w:id="28" w:name="X69d3ebafb01be8c3edea71aa33b80efc1003bf4"/>
    <w:p>
      <w:pPr>
        <w:pStyle w:val="Heading1"/>
      </w:pPr>
      <w:r>
        <w:t xml:space="preserve">Abstract Academic: The Role of Mechanics in Urban Infrastructure Maintenance – A Focus on Melbourne, Australia</w:t>
      </w:r>
    </w:p>
    <w:p>
      <w:pPr>
        <w:pStyle w:val="FirstParagraph"/>
      </w:pPr>
      <w:r>
        <w:rPr>
          <w:bCs/>
          <w:b/>
        </w:rPr>
        <w:t xml:space="preserve">Keywords:</w:t>
      </w:r>
      <w:r>
        <w:t xml:space="preserve"> </w:t>
      </w:r>
      <w:r>
        <w:t xml:space="preserve">Mechanic, Australia Melbourne, Urban Infrastructure, Automotive Industry, Technical Proficiency.</w:t>
      </w:r>
    </w:p>
    <w:bookmarkStart w:id="20" w:name="introduction"/>
    <w:p>
      <w:pPr>
        <w:pStyle w:val="Heading2"/>
      </w:pPr>
      <w:r>
        <w:t xml:space="preserve">Introduction</w:t>
      </w:r>
    </w:p>
    <w:p>
      <w:pPr>
        <w:pStyle w:val="FirstParagraph"/>
      </w:pPr>
      <w:r>
        <w:t xml:space="preserve">The academic exploration of the role of mechanics within the urban infrastructure framework of Melbourne, Australia, presents a critical lens through which to examine the intersection of technical expertise and regional development. As a global hub for innovation and economic activity, Melbourne's reliance on a robust mechanical sector underscores its commitment to sustainability, technological advancement, and urban mobility. This abstract seeks to provide an academic overview of the significance of mechanics in Melbourne’s context, emphasizing their contributions to industrial growth, environmental stewardship, and socio-economic resilience within Australia’s second-largest city.</w:t>
      </w:r>
    </w:p>
    <w:bookmarkEnd w:id="20"/>
    <w:bookmarkStart w:id="21" w:name="contextualizing-mechanics-in-melbourne"/>
    <w:p>
      <w:pPr>
        <w:pStyle w:val="Heading2"/>
      </w:pPr>
      <w:r>
        <w:t xml:space="preserve">Contextualizing Mechanics in Melbourne</w:t>
      </w:r>
    </w:p>
    <w:p>
      <w:pPr>
        <w:pStyle w:val="FirstParagraph"/>
      </w:pPr>
      <w:r>
        <w:t xml:space="preserve">Melbourne, a metropolis renowned for its cultural diversity and economic dynamism, faces unique challenges in maintaining its infrastructure. The city's population density, coupled with a growing emphasis on green technologies, necessitates the expertise of skilled mechanics to ensure the seamless operation of transportation systems, industrial machinery, and energy-efficient equipment. In Australia’s Victorian state capital, mechanics are not merely service providers but pivotal stakeholders in addressing the dual imperatives of urbanization and environmental conservation.</w:t>
      </w:r>
    </w:p>
    <w:p>
      <w:pPr>
        <w:pStyle w:val="BodyText"/>
      </w:pPr>
      <w:r>
        <w:t xml:space="preserve">The academic discourse on mechanics in Melbourne must consider the city’s geographical and climatic conditions. Located along Australia’s southeastern coast, Melbourne experiences variable weather patterns that impact infrastructure durability. Mechanics in this region are tasked with adapting to these challenges, ensuring vehicles and machinery remain functional despite exposure to extreme temperatures, humidity, and seasonal flooding risks.</w:t>
      </w:r>
    </w:p>
    <w:bookmarkEnd w:id="21"/>
    <w:bookmarkStart w:id="22" w:name="Xcf3d25ed620e18e2552338aca6b946ac53f1bc1"/>
    <w:p>
      <w:pPr>
        <w:pStyle w:val="Heading2"/>
      </w:pPr>
      <w:r>
        <w:t xml:space="preserve">Academic Significance of the Mechanic Profession</w:t>
      </w:r>
    </w:p>
    <w:p>
      <w:pPr>
        <w:pStyle w:val="FirstParagraph"/>
      </w:pPr>
      <w:r>
        <w:t xml:space="preserve">The profession of a mechanic is multifaceted, encompassing roles in automotive repair, industrial maintenance, aerospace engineering, and renewable energy systems. In Melbourne’s context, this diversity reflects the city’s economic structure—a blend of manufacturing hubs (e.g., automotive assembly plants), research institutions (e.g., RMIT University), and a thriving startup ecosystem. Academically, the study of mechanics in Melbourne must address how these overlapping domains shape the profession’s evolution.</w:t>
      </w:r>
    </w:p>
    <w:p>
      <w:pPr>
        <w:pStyle w:val="BodyText"/>
      </w:pPr>
      <w:r>
        <w:t xml:space="preserve">Moreover, Australia’s regulatory landscape imposes stringent requirements on mechanical practitioners. For instance, the Australian Automotive Association (AAA) and Victorian WorkCover Authority mandate certifications for mechanics working with hazardous materials or heavy machinery. These regulations ensure safety and compliance but also necessitate continuous professional development—a theme central to academic discussions about the mechanic profession in Melbourne.</w:t>
      </w:r>
    </w:p>
    <w:bookmarkEnd w:id="22"/>
    <w:bookmarkStart w:id="23" w:name="technological-integration-and-innovation"/>
    <w:p>
      <w:pPr>
        <w:pStyle w:val="Heading2"/>
      </w:pPr>
      <w:r>
        <w:t xml:space="preserve">Technological Integration and Innovation</w:t>
      </w:r>
    </w:p>
    <w:p>
      <w:pPr>
        <w:pStyle w:val="FirstParagraph"/>
      </w:pPr>
      <w:r>
        <w:t xml:space="preserve">Melbourne’s mechanical sector is at the forefront of adopting cutting-edge technologies. The rise of electric vehicles (EVs) and hybrid systems has transformed traditional automotive mechanics into specialists in battery technology, regenerative braking systems, and energy management. Academic studies in this field must explore how Melbourne’s mechanics are integrating these innovations while aligning with Australia’s national targets for carbon neutrality by 2050.</w:t>
      </w:r>
    </w:p>
    <w:p>
      <w:pPr>
        <w:pStyle w:val="BodyText"/>
      </w:pPr>
      <w:r>
        <w:t xml:space="preserve">Additionally, the use of artificial intelligence (AI) and predictive maintenance tools is gaining traction in industrial settings. For example, manufacturers in Melbourne’s automotive industry are deploying sensors and data analytics to monitor equipment performance in real time. This shift not only enhances efficiency but also reduces downtime—a critical factor for businesses operating in Australia’s competitive market.</w:t>
      </w:r>
    </w:p>
    <w:bookmarkEnd w:id="23"/>
    <w:bookmarkStart w:id="24" w:name="X70c2d140cbe1c33a47f9d293f4cefd7e8b81f3e"/>
    <w:p>
      <w:pPr>
        <w:pStyle w:val="Heading2"/>
      </w:pPr>
      <w:r>
        <w:t xml:space="preserve">Socio-Economic Impact of Mechanics in Melbourne</w:t>
      </w:r>
    </w:p>
    <w:p>
      <w:pPr>
        <w:pStyle w:val="FirstParagraph"/>
      </w:pPr>
      <w:r>
        <w:t xml:space="preserve">The economic contribution of mechanics to Melbourne is substantial. According to the Australian Bureau of Statistics (ABS), the automotive and repair services sector accounts for approximately 5% of Victoria’s GDP. This figure highlights the role of mechanics as enablers of trade, tourism, and daily mobility in a city that relies heavily on road networks and public transport systems.</w:t>
      </w:r>
    </w:p>
    <w:p>
      <w:pPr>
        <w:pStyle w:val="BodyText"/>
      </w:pPr>
      <w:r>
        <w:t xml:space="preserve">Academically, it is imperative to examine how the mechanic profession intersects with workforce development. Institutions such as the TAFE (Technical and Further Education) colleges in Melbourne offer specialized courses in mechanical engineering, ensuring a pipeline of skilled professionals. However, challenges such as skills shortages and the aging workforce necessitate policy interventions—a topic warranting further academic investigation.</w:t>
      </w:r>
    </w:p>
    <w:bookmarkEnd w:id="24"/>
    <w:bookmarkStart w:id="25" w:name="environmental-and-ethical-considerations"/>
    <w:p>
      <w:pPr>
        <w:pStyle w:val="Heading2"/>
      </w:pPr>
      <w:r>
        <w:t xml:space="preserve">Environmental and Ethical Considerations</w:t>
      </w:r>
    </w:p>
    <w:p>
      <w:pPr>
        <w:pStyle w:val="FirstParagraph"/>
      </w:pPr>
      <w:r>
        <w:t xml:space="preserve">Mechanics in Melbourne are increasingly tasked with addressing environmental concerns. The Australian government’s push for renewable energy sources has led to a surge in demand for mechanics trained in solar panel installation, wind turbine maintenance, and hydrogen fuel cell technology. This shift aligns with Melbourne’s ambition to become a zero-waste city by 2030.</w:t>
      </w:r>
    </w:p>
    <w:p>
      <w:pPr>
        <w:pStyle w:val="BodyText"/>
      </w:pPr>
      <w:r>
        <w:t xml:space="preserve">From an ethical standpoint, the academic exploration of mechanics must also consider their role in reducing carbon emissions. For example, mechanics in Australia are advised to use eco-friendly lubricants and recycle automotive waste—practices that mitigate the environmental footprint of vehicle maintenance. Such initiatives reflect Melbourne’s commitment to sustainable urban development.</w:t>
      </w:r>
    </w:p>
    <w:bookmarkEnd w:id="25"/>
    <w:bookmarkStart w:id="26" w:name="future-directions-for-academic-research"/>
    <w:p>
      <w:pPr>
        <w:pStyle w:val="Heading2"/>
      </w:pPr>
      <w:r>
        <w:t xml:space="preserve">Future Directions for Academic Research</w:t>
      </w:r>
    </w:p>
    <w:p>
      <w:pPr>
        <w:pStyle w:val="FirstParagraph"/>
      </w:pPr>
      <w:r>
        <w:t xml:space="preserve">The academic study of mechanics in Melbourne must evolve alongside technological, economic, and environmental trends. Future research should focus on interdisciplinary approaches, combining mechanical engineering with fields such as urban planning and data science. For instance, analyzing how AI-driven predictive maintenance can optimize public transport systems in Melbourne’s dense urban corridors.</w:t>
      </w:r>
    </w:p>
    <w:p>
      <w:pPr>
        <w:pStyle w:val="BodyText"/>
      </w:pPr>
      <w:r>
        <w:t xml:space="preserve">Furthermore, the global context of Australia’s trade relations cannot be ignored. As Melbourne serves as a gateway for international business and tourism, mechanics must adapt to servicing vehicles from diverse markets—ranging from European luxury cars to Asian electric vehicles. This cross-cultural dimension adds complexity to the academic analysis of the mechanic profession.</w:t>
      </w:r>
    </w:p>
    <w:bookmarkEnd w:id="26"/>
    <w:bookmarkStart w:id="27" w:name="conclusion"/>
    <w:p>
      <w:pPr>
        <w:pStyle w:val="Heading2"/>
      </w:pPr>
      <w:r>
        <w:t xml:space="preserve">Conclusion</w:t>
      </w:r>
    </w:p>
    <w:p>
      <w:pPr>
        <w:pStyle w:val="FirstParagraph"/>
      </w:pPr>
      <w:r>
        <w:t xml:space="preserve">In conclusion, the role of mechanics in Melbourne, Australia, is a multifaceted subject that demands rigorous academic scrutiny. From their technical expertise in maintaining urban infrastructure to their adaptability in addressing environmental challenges, mechanics are integral to Melbourne’s growth and sustainability. As Australia’s cities continue to expand and innovate, the academic community must prioritize research that reflects the dynamic interplay between mechanical practice, technological progress, and regional development in Melbourne.</w:t>
      </w:r>
    </w:p>
    <w:p>
      <w:pPr>
        <w:pStyle w:val="BodyText"/>
      </w:pPr>
      <w:r>
        <w:t xml:space="preserve">This abstract underscores the necessity of integrating local context—Melbourne’s unique socio-economic fabric—with global trends to ensure that academic discourse on mechanics remains relevant and impactful. By centering Australia’s capital city as a case study, this document provides a foundation for further exploration of the mechanic profession within urban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Mechanics in Urban Infrastructure Maintenance – A Focus on Melbourne, Australia</dc:title>
  <dc:creator/>
  <dc:language>en</dc:language>
  <cp:keywords/>
  <dcterms:created xsi:type="dcterms:W3CDTF">2026-07-21T10:42:35Z</dcterms:created>
  <dcterms:modified xsi:type="dcterms:W3CDTF">2026-07-21T10:42:35Z</dcterms:modified>
</cp:coreProperties>
</file>

<file path=docProps/custom.xml><?xml version="1.0" encoding="utf-8"?>
<Properties xmlns="http://schemas.openxmlformats.org/officeDocument/2006/custom-properties" xmlns:vt="http://schemas.openxmlformats.org/officeDocument/2006/docPropsVTypes"/>
</file>