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Professions</w:t>
      </w:r>
      <w:r>
        <w:t xml:space="preserve"> </w:t>
      </w:r>
      <w:r>
        <w:t xml:space="preserve">in</w:t>
      </w:r>
      <w:r>
        <w:t xml:space="preserve"> </w:t>
      </w:r>
      <w:r>
        <w:t xml:space="preserve">Technological</w:t>
      </w:r>
      <w:r>
        <w:t xml:space="preserve"> </w:t>
      </w:r>
      <w:r>
        <w:t xml:space="preserve">Development</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25" w:name="Xc88de6eaebf1aab8842c282c7d38438d4b0fac7"/>
    <w:p>
      <w:pPr>
        <w:pStyle w:val="Heading1"/>
      </w:pPr>
      <w:r>
        <w:t xml:space="preserve">Abstract Academic: The Role of Mechanic Professions in Technological Development - Brazil Brasília</w:t>
      </w:r>
    </w:p>
    <w:p>
      <w:pPr>
        <w:pStyle w:val="FirstParagraph"/>
      </w:pPr>
      <w:r>
        <w:rPr>
          <w:bCs/>
          <w:b/>
        </w:rPr>
        <w:t xml:space="preserve">Abstract:</w:t>
      </w:r>
    </w:p>
    <w:p>
      <w:pPr>
        <w:pStyle w:val="BodyText"/>
      </w:pPr>
      <w:r>
        <w:t xml:space="preserve">The academic exploration of the "Mechanic" profession within the context of Brazil's capital, Brasília, is a critical inquiry into how skilled labor contributes to technological advancement and economic growth. This document examines the intersection of mechanical expertise, urban development, and industrial innovation in Brasília—a city that serves as both a political and technological hub for Brazil. By analyzing the historical evolution of mechanics in this region, current challenges faced by professionals, and future opportunities driven by emerging technologies, this abstract highlights the pivotal role of mechanics in shaping Brazil’s trajectory toward sustainable and technologically integrated development.</w:t>
      </w:r>
    </w:p>
    <w:p>
      <w:pPr>
        <w:pStyle w:val="BodyText"/>
      </w:pPr>
      <w:r>
        <w:t xml:space="preserve">Brasília, established as Brazil’s federal capital in 1960 by architect Oscar Niemeyer and urban planner Lúcio Costa, was designed as a modernist utopia. Its unique layout and emphasis on infrastructure have created a demand for specialized mechanical skills across sectors such as transportation, energy, and construction. The "Mechanic" profession in Brasília is not merely about repairing vehicles or machinery but is deeply intertwined with the city’s vision of progress. This abstract delves into how mechanics in Brasília have adapted to the demands of a rapidly evolving urban landscape, where innovation and sustainability are central themes.</w:t>
      </w:r>
    </w:p>
    <w:bookmarkStart w:id="20" w:name="X0f1c6a4de05e8d4be9c7f6cfc38aaa85fbbda1d"/>
    <w:p>
      <w:pPr>
        <w:pStyle w:val="Heading2"/>
      </w:pPr>
      <w:r>
        <w:t xml:space="preserve">Historical Context and Evolution of Mechanic Professions in Brasília</w:t>
      </w:r>
    </w:p>
    <w:p>
      <w:pPr>
        <w:pStyle w:val="FirstParagraph"/>
      </w:pPr>
      <w:r>
        <w:t xml:space="preserve">The origins of the mechanic profession in Brazil can be traced back to colonial times, when European settlers introduced rudimentary tools and techniques for maintaining agricultural equipment. However, the modernization of Brazil’s economy during the 20th century—marked by industrialization and urban migration—transformed mechanics into a vital component of infrastructure development. In Brasília, this transformation was accelerated by the city’s construction as a planned metropolis. The need for advanced mechanical systems to support its infrastructure—from hydroelectric plants to public transportation networks—necessitated the training of highly skilled mechanics.</w:t>
      </w:r>
    </w:p>
    <w:p>
      <w:pPr>
        <w:pStyle w:val="BodyText"/>
      </w:pPr>
      <w:r>
        <w:t xml:space="preserve">Today, mechanics in Brasília are at the forefront of adapting to new technologies. For instance, the integration of smart grids and renewable energy systems in Brasília’s urban planning has created a demand for mechanics with expertise in solar panel maintenance, battery systems, and energy-efficient machinery. This shift underscores the evolving nature of the profession and its alignment with Brazil’s national goals for sustainable development.</w:t>
      </w:r>
    </w:p>
    <w:bookmarkEnd w:id="20"/>
    <w:bookmarkStart w:id="21" w:name="current-challenges-and-opportunities"/>
    <w:p>
      <w:pPr>
        <w:pStyle w:val="Heading2"/>
      </w:pPr>
      <w:r>
        <w:t xml:space="preserve">Current Challenges and Opportunities</w:t>
      </w:r>
    </w:p>
    <w:p>
      <w:pPr>
        <w:pStyle w:val="FirstParagraph"/>
      </w:pPr>
      <w:r>
        <w:t xml:space="preserve">Despite their significance, mechanics in Brasília face several challenges. One major issue is the rapid pace of technological change, which requires continuous education and training to keep up with innovations such as electric vehicles (EVs) and automation. Many mechanics trained in traditional methods must now reorient their skills to address the complexities of modern systems. Additionally, informal sectors within the mechanic industry—common in developing economies—complicate efforts to standardize quality and safety protocols.</w:t>
      </w:r>
    </w:p>
    <w:p>
      <w:pPr>
        <w:pStyle w:val="BodyText"/>
      </w:pPr>
      <w:r>
        <w:t xml:space="preserve">Opportunities for growth are equally substantial. Brasília’s proximity to research institutions, such as the University of Brasília (UnB) and the Federal Technological University of Paraná (UTFPR), provides a fertile ground for collaboration between academia and industry. These partnerships can lead to cutting-edge research in areas like nanotechnology, advanced materials, and AI-driven diagnostics for mechanical systems. Furthermore, government initiatives such as the National Development Plan (Plano Nacional de Desenvolvimento) emphasize the need for skilled labor in sectors aligned with Industry 4.0, positioning mechanics at the heart of Brazil’s economic strategy.</w:t>
      </w:r>
    </w:p>
    <w:bookmarkEnd w:id="21"/>
    <w:bookmarkStart w:id="22" w:name="environmental-and-social-implications"/>
    <w:p>
      <w:pPr>
        <w:pStyle w:val="Heading2"/>
      </w:pPr>
      <w:r>
        <w:t xml:space="preserve">Environmental and Social Implications</w:t>
      </w:r>
    </w:p>
    <w:p>
      <w:pPr>
        <w:pStyle w:val="FirstParagraph"/>
      </w:pPr>
      <w:r>
        <w:t xml:space="preserve">The environmental impact of mechanical work in Brasília cannot be overlooked. As a city committed to reducing its carbon footprint, mechanics are increasingly tasked with maintaining eco-friendly technologies. For example, the adoption of hybrid buses in Brasília’s public transportation system has created a demand for mechanics who understand both internal combustion engines and electric drivetrains. Similarly, the maintenance of green buildings—constructed with energy-efficient HVAC systems and solar panels—requires specialized mechanical expertise.</w:t>
      </w:r>
    </w:p>
    <w:p>
      <w:pPr>
        <w:pStyle w:val="BodyText"/>
      </w:pPr>
      <w:r>
        <w:t xml:space="preserve">Socially, the mechanic profession plays a vital role in reducing economic inequality. By providing employment opportunities in both formal and informal sectors, mechanics contribute to poverty alleviation while fostering community resilience. Programs such as the "National Program for the Promotion of Vocational Training" (Programa Nacional de Incentivo à Formação Profissional) have sought to bridge gaps in training, ensuring that mechanics in Brasília can meet the demands of a modern economy.</w:t>
      </w:r>
    </w:p>
    <w:bookmarkEnd w:id="22"/>
    <w:bookmarkStart w:id="23" w:name="X27d7ad7c0093c3ed3010d181c44c528f523366b"/>
    <w:p>
      <w:pPr>
        <w:pStyle w:val="Heading2"/>
      </w:pPr>
      <w:r>
        <w:t xml:space="preserve">Future Directions and Policy Recommendations</w:t>
      </w:r>
    </w:p>
    <w:p>
      <w:pPr>
        <w:pStyle w:val="FirstParagraph"/>
      </w:pPr>
      <w:r>
        <w:t xml:space="preserve">To ensure the continued relevance of mechanics in Brasília, several policy measures are recommended. First, there should be increased investment in vocational education and technical training programs tailored to emerging technologies. This includes partnerships between educational institutions and industries to create apprenticeship opportunities for aspiring mechanics. Second, regulatory frameworks must evolve to address the safety and efficiency standards required for modern mechanical systems, particularly in sectors like renewable energy and smart infrastructure.</w:t>
      </w:r>
    </w:p>
    <w:p>
      <w:pPr>
        <w:pStyle w:val="BodyText"/>
      </w:pPr>
      <w:r>
        <w:t xml:space="preserve">Additionally, the government should incentivize innovation within the mechanic profession through grants or tax benefits for businesses that adopt cutting-edge technologies. This would not only enhance productivity but also position Brasília as a leader in mechanical innovation across Latin America.</w:t>
      </w:r>
    </w:p>
    <w:bookmarkEnd w:id="23"/>
    <w:bookmarkStart w:id="24" w:name="conclusion"/>
    <w:p>
      <w:pPr>
        <w:pStyle w:val="Heading2"/>
      </w:pPr>
      <w:r>
        <w:t xml:space="preserve">Conclusion</w:t>
      </w:r>
    </w:p>
    <w:p>
      <w:pPr>
        <w:pStyle w:val="FirstParagraph"/>
      </w:pPr>
      <w:r>
        <w:t xml:space="preserve">The "Mechanic" profession in Brazil’s capital, Brasília, is a cornerstone of the city’s development and technological advancement. As the intersection of urban planning, industrial innovation, and environmental sustainability becomes increasingly complex, mechanics are poised to play an even more critical role. This abstract underscores the need for academic research to explore how mechanics can adapt to future challenges while contributing to Brazil’s broader socio-economic goals. By fostering collaboration between academia, industry, and policymakers in Brasília, the nation can ensure that its mechanical workforce remains at the forefront of global innovation.</w:t>
      </w:r>
    </w:p>
    <w:p>
      <w:pPr>
        <w:pStyle w:val="BodyText"/>
      </w:pPr>
      <w:r>
        <w:t xml:space="preserve">Keywords: Mechanic; Brazil; Brasília; Technological Development; Urban Infrastructure.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Professions in Technological Development - Brazil Brasília</dc:title>
  <dc:creator/>
  <dc:language>en</dc:language>
  <cp:keywords/>
  <dcterms:created xsi:type="dcterms:W3CDTF">2026-07-23T10:43:46Z</dcterms:created>
  <dcterms:modified xsi:type="dcterms:W3CDTF">2026-07-23T10:43:46Z</dcterms:modified>
</cp:coreProperties>
</file>

<file path=docProps/custom.xml><?xml version="1.0" encoding="utf-8"?>
<Properties xmlns="http://schemas.openxmlformats.org/officeDocument/2006/custom-properties" xmlns:vt="http://schemas.openxmlformats.org/officeDocument/2006/docPropsVTypes"/>
</file>