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0" w:name="X2a5f48d5407fbc6534871b42dd81be87e683ca0"/>
    <w:p>
      <w:pPr>
        <w:pStyle w:val="Heading1"/>
      </w:pPr>
      <w:r>
        <w:t xml:space="preserve">Abstract Academic Document: The Role of Mechanics in the Automotive Industry of Brazil, São Paulo</w:t>
      </w:r>
    </w:p>
    <w:p>
      <w:pPr>
        <w:pStyle w:val="FirstParagraph"/>
      </w:pPr>
      <w:r>
        <w:rPr>
          <w:bCs/>
          <w:b/>
        </w:rPr>
        <w:t xml:space="preserve">Abstract:</w:t>
      </w:r>
    </w:p>
    <w:p>
      <w:pPr>
        <w:pStyle w:val="BodyText"/>
      </w:pPr>
      <w:r>
        <w:t xml:space="preserve">The academic exploration of the role and significance of mechanics within the context of Brazil's São Paulo state reveals a complex interplay between traditional craftsmanship, technological advancement, and economic dynamics. As one of the most industrialized regions in Brazil, São Paulo has long served as a hub for automotive manufacturing and maintenance services. This document critically examines the evolution, challenges, and contributions of mechanics in this region, emphasizing their pivotal role in sustaining the local economy and adapting to global trends such as electric vehicles (EVs), automation, and sustainable practices.</w:t>
      </w:r>
    </w:p>
    <w:p>
      <w:pPr>
        <w:pStyle w:val="BodyText"/>
      </w:pPr>
      <w:r>
        <w:t xml:space="preserve">The study begins by contextualizing São Paulo’s economic importance within Brazil’s automotive sector. With over 10 million inhabitants and home to industries like Volkswagen Group Brazil, São Paulo hosts a vast network of mechanics working in both formal and informal sectors. These professionals are not only responsible for repairing vehicles but also for integrating emerging technologies into existing systems, a task that demands continuous education and adaptability. The document highlights how the profession has evolved from manual labor to a technically sophisticated field requiring specialized knowledge in areas such as diagnostics, hybrid systems, and digital tools.</w:t>
      </w:r>
    </w:p>
    <w:p>
      <w:pPr>
        <w:pStyle w:val="BodyText"/>
      </w:pPr>
      <w:r>
        <w:t xml:space="preserve">Key findings reveal that mechanics in São Paulo face unique challenges stemming from rapid technological change, regulatory updates (e.g., emissions standards), and competition within an increasingly saturated market. For instance, the rise of EVs necessitates new training programs to equip mechanics with skills related to battery management systems and electric motors. Additionally, many informal workshops struggle to keep pace with formal automotive companies that invest in advanced machinery and certifications like ISO 9001.</w:t>
      </w:r>
    </w:p>
    <w:p>
      <w:pPr>
        <w:pStyle w:val="BodyText"/>
      </w:pPr>
      <w:r>
        <w:t xml:space="preserve">The methodology employed in this study includes a qualitative analysis of existing literature on São Paulo’s automotive industry, interviews with 25 mechanics from diverse backgrounds (formal/informal sectors, urban/rural areas), and secondary data from government reports (e.g., INMETRO – National Institute of Metrology, Standardization, and Industrial Quality). These sources collectively illuminate the socio-economic factors influencing the profession. Notably, many mechanics in São Paulo have reported a growing demand for their services due to the high vehicle ownership rate in urban centers like São Paulo City and Campinas.</w:t>
      </w:r>
    </w:p>
    <w:p>
      <w:pPr>
        <w:pStyle w:val="BodyText"/>
      </w:pPr>
      <w:r>
        <w:t xml:space="preserve">Another critical aspect discussed is the gender disparity within the mechanical profession. While men dominate traditional roles, initiatives by organizations such as FEMEP (Brazilian Federation of Automotive Mechanics) have begun promoting women’s participation through specialized training programs. This shift reflects broader societal changes in Brazil and underscores the importance of inclusivity in technical trades.</w:t>
      </w:r>
    </w:p>
    <w:p>
      <w:pPr>
        <w:pStyle w:val="BodyText"/>
      </w:pPr>
      <w:r>
        <w:t xml:space="preserve">The document also addresses environmental concerns tied to the profession. Mechanics in São Paulo are increasingly required to handle eco-friendly practices, such as recycling automotive fluids and reducing emissions during repairs. Partnerships between local governments and private entities have led to training modules focused on green technologies, aligning with Brazil’s commitments under international climate agreements.</w:t>
      </w:r>
    </w:p>
    <w:p>
      <w:pPr>
        <w:pStyle w:val="BodyText"/>
      </w:pPr>
      <w:r>
        <w:t xml:space="preserve">Comparative analysis with other Brazilian states (e.g., Rio de Janeiro or Minas Gerais) highlights São Paulo’s unique position as a leader in mechanical innovation. For instance, the state hosts the largest number of automotive vocational schools in Brazil, including institutions like SENAI (National Service for Industrial Training) and FATEC (State Centers for Technological Education). These institutions play a crucial role in bridging the skills gap between traditional practices and modern demands.</w:t>
      </w:r>
    </w:p>
    <w:p>
      <w:pPr>
        <w:pStyle w:val="BodyText"/>
      </w:pPr>
      <w:r>
        <w:t xml:space="preserve">Challenges such as informal labor practices and lack of standardized certifications remain pressing issues. Many mechanics in São Paulo operate outside formal employment structures, leading to inconsistent quality of service and limited access to social benefits. Addressing these gaps requires collaborative efforts from policymakers, industry stakeholders, and educational institutions to create a more regulated and equitable environment.</w:t>
      </w:r>
    </w:p>
    <w:p>
      <w:pPr>
        <w:pStyle w:val="BodyText"/>
      </w:pPr>
      <w:r>
        <w:t xml:space="preserve">The study concludes with recommendations for enhancing the profession’s relevance in the 21st century. These include expanding access to digital learning platforms for mechanics, fostering public-private partnerships to fund training programs, and promoting research into sustainable automotive technologies tailored to São Paulo’s urban landscape. Furthermore, it emphasizes the need for policy reforms that recognize mechanics as integral players in Brazil’s transition toward a greener economy.</w:t>
      </w:r>
    </w:p>
    <w:p>
      <w:pPr>
        <w:pStyle w:val="BodyText"/>
      </w:pPr>
      <w:r>
        <w:t xml:space="preserve">In summary, this academic document underscores the vital role of mechanics in São Paulo as both economic contributors and adapters of technological change. By examining their current challenges and opportunities, it provides a framework for understanding how to strengthen the profession’s impact on Brazil’s automotive industry while aligning with global sustainability goals.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Brazil São Paulo</dc:title>
  <dc:creator/>
  <dc:language>en</dc:language>
  <cp:keywords/>
  <dcterms:created xsi:type="dcterms:W3CDTF">2026-07-23T16:23:33Z</dcterms:created>
  <dcterms:modified xsi:type="dcterms:W3CDTF">2026-07-23T16:23:33Z</dcterms:modified>
</cp:coreProperties>
</file>

<file path=docProps/custom.xml><?xml version="1.0" encoding="utf-8"?>
<Properties xmlns="http://schemas.openxmlformats.org/officeDocument/2006/custom-properties" xmlns:vt="http://schemas.openxmlformats.org/officeDocument/2006/docPropsVTypes"/>
</file>