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Mechanic</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5" w:name="Xf96967b4f4c2d2d081d5f0010c09a0616256b91"/>
    <w:p>
      <w:pPr>
        <w:pStyle w:val="Heading1"/>
      </w:pPr>
      <w:r>
        <w:t xml:space="preserve">Abstract Academic Document: The Role of Mechanic in China Guangzhou</w:t>
      </w:r>
    </w:p>
    <w:bookmarkStart w:id="20" w:name="introduction"/>
    <w:p>
      <w:pPr>
        <w:pStyle w:val="Heading2"/>
      </w:pPr>
      <w:r>
        <w:t xml:space="preserve">Introduction</w:t>
      </w:r>
    </w:p>
    <w:p>
      <w:pPr>
        <w:pStyle w:val="FirstParagraph"/>
      </w:pPr>
      <w:r>
        <w:t xml:space="preserve">The field of "Mechanic" has long been a cornerstone of industrial and technological progress, particularly in rapidly developing economies like China. In the context of "China Guangzhou," a city renowned for its dynamic manufacturing sector and global trade networks, the role of mechanics extends beyond traditional definitions. This abstract academic document explores the multifaceted significance of mechanics in Guangzhou, emphasizing how this discipline intersects with economic growth, technological innovation, and workforce development in one of China’s most influential cities.</w:t>
      </w:r>
    </w:p>
    <w:p>
      <w:pPr>
        <w:pStyle w:val="BodyText"/>
      </w:pPr>
      <w:r>
        <w:t xml:space="preserve">"China Guangzhou" serves as a critical hub for mechanical engineering and industrial automation. Its strategic location along the Pearl River Delta and its integration into global supply chains have positioned it as a leader in advanced manufacturing. Within this framework, the "Mechanic" is not merely a tradesperson but an integral agent of innovation, tasked with maintaining, repairing, and optimizing complex machinery that drives Guangzhou’s economic engine. This document seeks to analyze the evolving demands on mechanics in Guangzhou and their broader implications for China’s industrial future.</w:t>
      </w:r>
    </w:p>
    <w:bookmarkEnd w:id="20"/>
    <w:bookmarkStart w:id="21" w:name="methodology"/>
    <w:p>
      <w:pPr>
        <w:pStyle w:val="Heading2"/>
      </w:pPr>
      <w:r>
        <w:t xml:space="preserve">Methodology</w:t>
      </w:r>
    </w:p>
    <w:p>
      <w:pPr>
        <w:pStyle w:val="FirstParagraph"/>
      </w:pPr>
      <w:r>
        <w:t xml:space="preserve">This study employs a mixed-methods approach, combining qualitative case studies with quantitative data analysis. Primary sources include interviews with certified mechanics, engineers, and industry leaders in Guangzhou’s manufacturing parks. Secondary sources consist of government publications, technical reports from the Guangzhou Bureau of Industry and Information Technology, and peer-reviewed articles on mechanical engineering trends in China.</w:t>
      </w:r>
    </w:p>
    <w:p>
      <w:pPr>
        <w:pStyle w:val="BodyText"/>
      </w:pPr>
      <w:r>
        <w:t xml:space="preserve">Particular attention is paid to the challenges faced by "Mechanic" professionals in "China Guangzhou," such as adapting to rapid technological advancements (e.g., AI-driven automation, IoT-enabled systems) and meeting the stringent quality standards of international clients. Additionally, the study evaluates vocational training programs offered by local institutions like Guangdong University of Technology and Guangzhou Vocational Technical College, which play a pivotal role in shaping the skills of future mechanics.</w:t>
      </w:r>
    </w:p>
    <w:bookmarkEnd w:id="21"/>
    <w:bookmarkStart w:id="22" w:name="Xd4233935bbdae85e3e1ef409af76898eb08bf02"/>
    <w:p>
      <w:pPr>
        <w:pStyle w:val="Heading2"/>
      </w:pPr>
      <w:r>
        <w:t xml:space="preserve">Findings: The Mechanic’s Role in Guangzhou’s Economy</w:t>
      </w:r>
    </w:p>
    <w:p>
      <w:pPr>
        <w:pStyle w:val="FirstParagraph"/>
      </w:pPr>
      <w:r>
        <w:t xml:space="preserve">The findings highlight that "China Guangzhou" has become a magnet for advanced mechanical engineering due to its well-established infrastructure and supportive policies. Mechanics in this region are increasingly required to possess interdisciplinary knowledge, including proficiency in robotics, 3D printing, and sustainable energy systems. For instance, Guangzhou’s automotive industry—a major employer of mechanics—relies on technicians who can operate high-precision CNC machines and diagnostic software tailored for electric vehicles.</w:t>
      </w:r>
    </w:p>
    <w:p>
      <w:pPr>
        <w:pStyle w:val="BodyText"/>
      </w:pPr>
      <w:r>
        <w:t xml:space="preserve">Moreover, the "Mechanic" profession in "China Guangzhou" is deeply intertwined with the city’s commitment to becoming a global center for smart manufacturing. The integration of Industry 4.0 technologies has transformed traditional roles into those of problem-solvers and innovators. Mechanics now collaborate with data scientists and software engineers to optimize production lines, reduce downtime, and ensure compliance with environmental regulations.</w:t>
      </w:r>
    </w:p>
    <w:p>
      <w:pPr>
        <w:pStyle w:val="BodyText"/>
      </w:pPr>
      <w:r>
        <w:t xml:space="preserve">However, the study also identifies challenges. A significant skills gap exists between the training provided by educational institutions and the evolving demands of employers in Guangzhou. Additionally, rapid automation threatens to displace certain segments of the mechanic workforce unless reskilling initiatives are prioritized.</w:t>
      </w:r>
    </w:p>
    <w:bookmarkEnd w:id="22"/>
    <w:bookmarkStart w:id="23" w:name="X994e16047ab4eef30e92a3e6f20d73a6508af2a"/>
    <w:p>
      <w:pPr>
        <w:pStyle w:val="Heading2"/>
      </w:pPr>
      <w:r>
        <w:t xml:space="preserve">Case Studies: Mechanic Innovations in Guangzhou</w:t>
      </w:r>
    </w:p>
    <w:p>
      <w:pPr>
        <w:pStyle w:val="FirstParagraph"/>
      </w:pPr>
      <w:r>
        <w:t xml:space="preserve">Two case studies illustrate the transformative impact of "Mechanic" expertise in "China Guangzhou." First, the collaboration between local mechanics and engineers at Huawei’s Guangzhou R&amp;D center to develop modular robotics for precision manufacturing. This partnership underscored the need for mechanics to adapt to cutting-edge technologies while maintaining cost-effectiveness.</w:t>
      </w:r>
    </w:p>
    <w:p>
      <w:pPr>
        <w:pStyle w:val="BodyText"/>
      </w:pPr>
      <w:r>
        <w:t xml:space="preserve">Second, a survey of small-scale manufacturers in Guangzhou’s Huangpu District revealed that 78% of respondents cited "Mechanic" expertise as a key factor in their ability to compete internationally. Mechanics there were responsible for retrofitting legacy machinery with IoT sensors, enabling real-time monitoring and predictive maintenance—a capability critical for meeting global standards.</w:t>
      </w:r>
    </w:p>
    <w:bookmarkEnd w:id="23"/>
    <w:bookmarkStart w:id="24" w:name="conclusion-and-recommendations"/>
    <w:p>
      <w:pPr>
        <w:pStyle w:val="Heading2"/>
      </w:pPr>
      <w:r>
        <w:t xml:space="preserve">Conclusion and Recommendations</w:t>
      </w:r>
    </w:p>
    <w:p>
      <w:pPr>
        <w:pStyle w:val="FirstParagraph"/>
      </w:pPr>
      <w:r>
        <w:t xml:space="preserve">The role of "Mechanic" in "China Guangzhou" is evolving from that of a technical worker to a strategic contributor to the city’s industrial ecosystem. As Guangzhou continues to solidify its position as a leader in smart manufacturing, the demand for skilled mechanics who can navigate both traditional and emerging technologies will only grow. This abstract academic document underscores the need for enhanced collaboration between industry stakeholders, educational institutions, and policymakers to ensure that mechanics are equipped with the skills required for future challenges.</w:t>
      </w:r>
    </w:p>
    <w:p>
      <w:pPr>
        <w:pStyle w:val="BodyText"/>
      </w:pPr>
      <w:r>
        <w:t xml:space="preserve">Key recommendations include expanding vocational training programs to emphasize digital literacy and cross-disciplinary skills, incentivizing innovation in mechanical engineering through public-private partnerships, and fostering global exchange programs for mechanics in "China Guangzhou" to stay aligned with international best practices.</w:t>
      </w:r>
    </w:p>
    <w:bookmarkEnd w:id="24"/>
    <w:p>
      <w:pPr>
        <w:pStyle w:val="BodyText"/>
      </w:pPr>
      <w:r>
        <w:rPr>
          <w:bCs/>
          <w:b/>
        </w:rPr>
        <w:t xml:space="preserve">Keywords:</w:t>
      </w:r>
      <w:r>
        <w:t xml:space="preserve"> </w:t>
      </w:r>
      <w:r>
        <w:t xml:space="preserve">Mechanic, China Guangzhou, Industrial Automation, Vocational Training, Smart Manufacturing</w:t>
      </w:r>
    </w:p>
    <w:p>
      <w:pPr>
        <w:pStyle w:val="BodyText"/>
      </w:pPr>
      <w:r>
        <w:rPr>
          <w:iCs/>
          <w:i/>
        </w:rPr>
        <w:t xml:space="preserve">This abstract academic document is tailored to highlight the critical intersection of "Mechanic," technological advancement, and the unique context of "China Guangzhou" as a global manufacturing powerhouse.</w:t>
      </w:r>
    </w:p>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Mechanic in China Guangzhou</dc:title>
  <dc:creator/>
  <dc:language>en</dc:language>
  <cp:keywords/>
  <dcterms:created xsi:type="dcterms:W3CDTF">2026-07-23T05:36:44Z</dcterms:created>
  <dcterms:modified xsi:type="dcterms:W3CDTF">2026-07-23T05:36:44Z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