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2ba12deaaf92576bed6527c90816a8f8a150269"/>
    <w:p>
      <w:pPr>
        <w:pStyle w:val="Heading1"/>
      </w:pPr>
      <w:r>
        <w:t xml:space="preserve">Abstract Academic Document: The Role of Mechanic in France Paris</w:t>
      </w:r>
    </w:p>
    <w:p>
      <w:pPr>
        <w:pStyle w:val="FirstParagraph"/>
      </w:pPr>
      <w:r>
        <w:t xml:space="preserve">In the dynamic urban landscape of France's capital city, Paris has long been a hub for innovation and specialization across various industries. Among these, the profession of "mechanic" holds a unique and multifaceted significance, blending technical expertise with socio-economic relevance. This abstract academic document examines the role of mechanics in Paris, focusing on their contribution to technological advancement, urban mobility systems, and the broader economic framework of France's most iconic metropolis. The discussion integrates historical context, contemporary challenges faced by mechanics in Parisian settings, and the evolving demands of a globalized economy.</w:t>
      </w:r>
    </w:p>
    <w:p>
      <w:pPr>
        <w:pStyle w:val="BodyText"/>
      </w:pPr>
      <w:r>
        <w:t xml:space="preserve">The term "mechanic" refers to a skilled tradesperson engaged in the repair, maintenance, and operation of machinery and mechanical systems. In Paris—a city renowned for its historical engineering feats and modern infrastructure—mechanics operate across diverse sectors, including automotive repair shops, industrial manufacturing units, aerospace maintenance facilities, and even emerging fields such as renewable energy systems. The demand for qualified mechanics in Paris is influenced by factors such as the city's dense population, its status as a global tourist destination (which necessitates robust transportation networks), and the increasing adoption of advanced technologies in mechanical systems.</w:t>
      </w:r>
    </w:p>
    <w:p>
      <w:pPr>
        <w:pStyle w:val="BodyText"/>
      </w:pPr>
      <w:r>
        <w:t xml:space="preserve">Paris has a rich tradition of technical education and vocational training, which has historically supported the development of skilled mechanics. Institutions such as École Nationale Supérieure d'Arts et Métiers (ENSAM) and local CFA (Centre de Formation et d'Apprentissage) programs provide rigorous training in mechanical engineering, ensuring that Parisian mechanics are equipped to address both traditional and cutting-edge challenges. However, the profession faces contemporary pressures, including the need to adapt to new technologies like electric vehicles (EVs), autonomous driving systems, and Industry 4.0 automation. These advancements require mechanics not only to master conventional tools but also to acquire digital literacy in areas such as diagnostic software, AI-driven maintenance protocols, and sustainable repair practices.</w:t>
      </w:r>
    </w:p>
    <w:p>
      <w:pPr>
        <w:pStyle w:val="BodyText"/>
      </w:pPr>
      <w:r>
        <w:t xml:space="preserve">The socio-economic impact of mechanics in Paris extends beyond their direct roles in repair and production. The city's transportation network relies heavily on the expertise of mechanics to maintain its fleet of public buses, metro systems, and private vehicles. Additionally, Parisian mechanics contribute to the economic ecosystem by supporting local businesses that depend on mechanical services—ranging from small auto workshops to large-scale industrial operations. The profession also plays a role in addressing environmental challenges; for instance, mechanics in Paris are increasingly involved in retrofitting vehicles with eco-friendly components or developing methods to recycle automotive materials, aligning with France's national goals for carbon neutrality by 2030.</w:t>
      </w:r>
    </w:p>
    <w:p>
      <w:pPr>
        <w:pStyle w:val="BodyText"/>
      </w:pPr>
      <w:r>
        <w:t xml:space="preserve">One of the most pressing challenges facing mechanics in Paris is the rapid pace of technological change. The transition from internal combustion engines (ICEs) to electric vehicles has necessitated a shift in skill sets, requiring mechanics to learn new methodologies for battery maintenance, motor diagnostics, and charging infrastructure. This evolution has sparked debates within professional circles about the adequacy of current training programs and the need for continuous education in emerging technologies. Furthermore, the rise of remote diagnostic systems and IoT-enabled machinery has created a demand for mechanics with expertise in data analysis and cybersecurity—a domain traditionally outside their purview.</w:t>
      </w:r>
    </w:p>
    <w:p>
      <w:pPr>
        <w:pStyle w:val="BodyText"/>
      </w:pPr>
      <w:r>
        <w:t xml:space="preserve">Cultural and geographical factors further shape the role of mechanics in Paris. As a city with a strong heritage in engineering (e.g., the Eiffel Tower, Gustave Eiffel's contributions to structural mechanics), Parisian mechanics often work on historically significant projects that require precision and an understanding of both modern and classical techniques. At the same time, the city's position as a global cultural capital attracts international clients, necessitating multilingual communication skills and familiarity with diverse mechanical standards. This globalization has also led to increased competition from imported labor markets, prompting discussions about how to retain skilled workers in Paris through better wages, workplace conditions, and professional development opportunities.</w:t>
      </w:r>
    </w:p>
    <w:p>
      <w:pPr>
        <w:pStyle w:val="BodyText"/>
      </w:pPr>
      <w:r>
        <w:t xml:space="preserve">The academic study of mechanics in Paris must also consider the interplay between formal education and informal apprenticeship systems. While technical schools provide theoretical knowledge, many experienced mechanics attribute their proficiency to years spent working alongside senior professionals or managing their own workshops. This duality—of structured learning and on-the-job experience—reflects the broader ethos of "savoir-faire" in French craftsmanship, a value that is deeply embedded in Parisian culture. However, as automation and AI increasingly replace routine mechanical tasks, the importance of human expertise in complex problem-solving becomes even more critical.</w:t>
      </w:r>
    </w:p>
    <w:p>
      <w:pPr>
        <w:pStyle w:val="BodyText"/>
      </w:pPr>
      <w:r>
        <w:t xml:space="preserve">Looking ahead, the future of mechanics in Paris will likely be defined by their ability to integrate technology with tradition. Initiatives such as France's "Plan de Relance" (Recovery Plan) emphasize investments in green energy and digital infrastructure, both of which will require a redefined role for mechanics. For instance, the maintenance of hydrogen fuel cell vehicles or the installation of smart grid systems will demand new competencies that go beyond traditional mechanical training. At the same time, Paris's commitment to reducing urban congestion may lead to an increased focus on public transportation mechanics and innovations in shared mobility services.</w:t>
      </w:r>
    </w:p>
    <w:p>
      <w:pPr>
        <w:pStyle w:val="BodyText"/>
      </w:pPr>
      <w:r>
        <w:t xml:space="preserve">In conclusion, the profession of mechanic in France Paris is a vital yet evolving component of the city's economic and technological landscape. From its historical roots in engineering excellence to its present-day engagement with sustainability and digital transformation, the role of mechanics continues to adapt to the needs of a dynamic urban center. Academic discourse on this topic must therefore embrace interdisciplinary perspectives, combining technical analysis with socio-economic insights to fully understand the contributions—and challenges—of mechanics in one of Europe's most iconic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France Paris</dc:title>
  <dc:creator/>
  <dc:description>An academic abstract exploring the role of mechanics in Paris, France, emphasizing technical expertise, socio-economic impact, and modern challenges.</dc:description>
  <cp:keywords/>
  <dcterms:created xsi:type="dcterms:W3CDTF">2026-07-23T01:25:21Z</dcterms:created>
  <dcterms:modified xsi:type="dcterms:W3CDTF">2026-07-23T01:25:21Z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