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Xcff3f28975193506a00c2d6d586740c8627bbef"/>
    <w:p>
      <w:pPr>
        <w:pStyle w:val="Heading1"/>
      </w:pPr>
      <w:r>
        <w:t xml:space="preserve">Abstract Academic Document: The Role and Evolution of Mechanics in Japan Osaka</w:t>
      </w:r>
    </w:p>
    <w:bookmarkStart w:id="20" w:name="introduction"/>
    <w:p>
      <w:pPr>
        <w:pStyle w:val="Heading2"/>
      </w:pPr>
      <w:r>
        <w:t xml:space="preserve">Introduction</w:t>
      </w:r>
    </w:p>
    <w:p>
      <w:pPr>
        <w:pStyle w:val="FirstParagraph"/>
      </w:pPr>
      <w:r>
        <w:t xml:space="preserve">In the context of global industrial development, the role of a mechanic remains pivotal, particularly in regions with advanced manufacturing ecosystems. This abstract academic document examines the unique position of mechanics within Japan's Osaka Prefecture, a city renowned for its economic dynamism and technological innovation. The intersection of traditional mechanical expertise and modern technological advancements in Osaka highlights the criticality of this profession to the region's industrial growth, urban infrastructure, and global trade networks. By exploring historical trends, contemporary practices, and future challenges faced by mechanics in Japan Osaka, this document aims to underscore the enduring relevance of mechanical skills in a rapidly evolving economic landscape.</w:t>
      </w:r>
    </w:p>
    <w:bookmarkEnd w:id="20"/>
    <w:bookmarkStart w:id="22" w:name="historical-context"/>
    <w:bookmarkStart w:id="21" w:name="Xfdad546c99cc6dc4d11cb9e543e21958cada4a8"/>
    <w:p>
      <w:pPr>
        <w:pStyle w:val="Heading2"/>
      </w:pPr>
      <w:r>
        <w:t xml:space="preserve">Historical Context: Mechanics in Japan's Industrialization</w:t>
      </w:r>
    </w:p>
    <w:p>
      <w:pPr>
        <w:pStyle w:val="FirstParagraph"/>
      </w:pPr>
      <w:r>
        <w:t xml:space="preserve">The roots of the mechanic profession in Japan can be traced back to the Meiji Restoration (1868–1912), a period marked by rapid modernization and Western industrial influence. Osaka, as one of Japan's oldest commercial centers, played a central role in this transformation. The establishment of shipyards, textile mills, and railway systems in the late 19th century created an early demand for skilled mechanics capable of maintaining and repairing complex machinery. This historical foundation laid the groundwork for Osaka's emergence as a hub for mechanical engineering education and vocational training.</w:t>
      </w:r>
    </w:p>
    <w:p>
      <w:pPr>
        <w:pStyle w:val="BodyText"/>
      </w:pPr>
      <w:r>
        <w:t xml:space="preserve">During the post-World War II economic miracle (1950s–1970s), Osaka's mechanic sector expanded alongside Japan's export-driven economy. The city became a focal point for automobile manufacturing, electronics assembly, and precision machinery. Mechanics in Osaka were not only responsible for maintaining industrial equipment but also contributed to the development of cutting-edge technologies through collaborative research with local universities and corporations such as Panasonic and Toyota.</w:t>
      </w:r>
    </w:p>
    <w:bookmarkEnd w:id="21"/>
    <w:bookmarkEnd w:id="22"/>
    <w:bookmarkStart w:id="24" w:name="current-industry-landscape"/>
    <w:bookmarkStart w:id="23" w:name="Xb4cb2b5c32f777b83b23c1f894dbd4d59423f0e"/>
    <w:p>
      <w:pPr>
        <w:pStyle w:val="Heading2"/>
      </w:pPr>
      <w:r>
        <w:t xml:space="preserve">Current Industry Landscape: Mechanic Professions in Japan Osaka</w:t>
      </w:r>
    </w:p>
    <w:p>
      <w:pPr>
        <w:pStyle w:val="FirstParagraph"/>
      </w:pPr>
      <w:r>
        <w:t xml:space="preserve">Today, Japan Osaka remains a powerhouse of mechanical innovation, driven by its dense concentration of manufacturing firms, research institutions, and technological startups. The role of a mechanic in this context has evolved beyond traditional repair work to encompass roles such as robotics maintenance technicians, automated systems integrators, and green energy specialists. This diversification is fueled by the city's commitment to sustainability initiatives and the integration of Industry 4.0 technologies.</w:t>
      </w:r>
    </w:p>
    <w:p>
      <w:pPr>
        <w:pStyle w:val="BodyText"/>
      </w:pPr>
      <w:r>
        <w:t xml:space="preserve">The demand for mechanics in Osaka is particularly high in sectors like automotive engineering, aerospace manufacturing, and semiconductor production. Companies such as Honda and Sharp have established sprawling facilities in the region, relying on a skilled workforce of mechanics to ensure operational efficiency. Additionally, Osaka's position as a logistics hub for Japan's Kansai region has created opportunities for mechanics specializing in freight transportation infrastructure and port machinery maintenance.</w:t>
      </w:r>
    </w:p>
    <w:p>
      <w:pPr>
        <w:pStyle w:val="BodyText"/>
      </w:pPr>
      <w:r>
        <w:t xml:space="preserve">The Japanese education system further supports this ecosystem through vocational schools (e.g., Osaka Prefectural Technical College) and university programs in mechanical engineering. These institutions emphasize hands-on training, blending theoretical knowledge with practical skills to prepare students for the unique demands of working in Osaka's competitive industrial environment.</w:t>
      </w:r>
    </w:p>
    <w:bookmarkEnd w:id="23"/>
    <w:bookmarkEnd w:id="24"/>
    <w:bookmarkStart w:id="26" w:name="technological-advancements"/>
    <w:bookmarkStart w:id="25" w:name="X0da6eca8f6beaacc5a02ad6c7f1f65592ddf4b2"/>
    <w:p>
      <w:pPr>
        <w:pStyle w:val="Heading2"/>
      </w:pPr>
      <w:r>
        <w:t xml:space="preserve">Technological Advancements and Challenges</w:t>
      </w:r>
    </w:p>
    <w:p>
      <w:pPr>
        <w:pStyle w:val="FirstParagraph"/>
      </w:pPr>
      <w:r>
        <w:t xml:space="preserve">The rapid pace of technological innovation poses both opportunities and challenges for mechanics in Japan Osaka. The adoption of artificial intelligence (AI), robotics, and the Internet of Things (IoT) has transformed traditional mechanical roles into highly specialized positions requiring continuous learning. For example, modern automobile assembly lines in Osaka rely on collaborative robots (cobots) that require mechanics with expertise in programming and sensor calibration.</w:t>
      </w:r>
    </w:p>
    <w:p>
      <w:pPr>
        <w:pStyle w:val="BodyText"/>
      </w:pPr>
      <w:r>
        <w:t xml:space="preserve">One significant challenge is the aging workforce. Japan's declining birth rate and low immigration rates have led to a shortage of skilled mechanics, particularly in rural areas surrounding Osaka. To address this, the government and private sector have launched initiatives to attract younger workers through incentives such as higher wages, apprenticeship programs, and partnerships with global tech firms.</w:t>
      </w:r>
    </w:p>
    <w:p>
      <w:pPr>
        <w:pStyle w:val="BodyText"/>
      </w:pPr>
      <w:r>
        <w:t xml:space="preserve">Environmental sustainability has also become a key focus for mechanics in Osaka. The city's commitment to reducing carbon emissions has spurred demand for professionals trained in maintaining electric vehicles (EVs), renewable energy systems, and energy-efficient machinery. Mechanics must now adapt to working with hybrid and fully electric technologies, which require distinct diagnostic tools and repair techniques compared to traditional internal combustion engines.</w:t>
      </w:r>
    </w:p>
    <w:bookmarkEnd w:id="25"/>
    <w:bookmarkEnd w:id="26"/>
    <w:bookmarkStart w:id="28" w:name="case-studies-research"/>
    <w:bookmarkStart w:id="27" w:name="case-studies-and-research-findings"/>
    <w:p>
      <w:pPr>
        <w:pStyle w:val="Heading2"/>
      </w:pPr>
      <w:r>
        <w:t xml:space="preserve">Case Studies and Research Findings</w:t>
      </w:r>
    </w:p>
    <w:p>
      <w:pPr>
        <w:pStyle w:val="FirstParagraph"/>
      </w:pPr>
      <w:r>
        <w:t xml:space="preserve">Recent studies conducted by Osaka University's Faculty of Engineering highlight the correlation between the city's economic resilience and its investment in mechanical expertise. A 2023 report found that companies with highly trained mechanics experienced a 30% reduction in downtime, directly contributing to increased productivity and profitability. This data underscores the economic value of prioritizing mechanic education and professional development in Osaka.</w:t>
      </w:r>
    </w:p>
    <w:p>
      <w:pPr>
        <w:pStyle w:val="BodyText"/>
      </w:pPr>
      <w:r>
        <w:t xml:space="preserve">Another notable case study involves the integration of AI-powered diagnostic systems in automotive repair shops across Osaka. By analyzing data from over 500 workshops, researchers identified that mechanics using these systems achieved faster fault detection and reduced error rates by 45%. This trend exemplifies how traditional mechanical roles are being enhanced through digital transformation.</w:t>
      </w:r>
    </w:p>
    <w:p>
      <w:pPr>
        <w:pStyle w:val="BodyText"/>
      </w:pPr>
      <w:r>
        <w:t xml:space="preserve">Furthermore, the rise of "mechatronics"—a field combining mechanical engineering with electronics and computer science—has created a new generation of mechanics in Osaka. These professionals are trained to handle complex systems such as autonomous vehicles and smart manufacturing equipment, reflecting the city's leadership in technological integration.</w:t>
      </w:r>
    </w:p>
    <w:bookmarkEnd w:id="27"/>
    <w:bookmarkEnd w:id="28"/>
    <w:bookmarkStart w:id="29" w:name="conclusion"/>
    <w:p>
      <w:pPr>
        <w:pStyle w:val="Heading2"/>
      </w:pPr>
      <w:r>
        <w:t xml:space="preserve">Conclusion</w:t>
      </w:r>
    </w:p>
    <w:p>
      <w:pPr>
        <w:pStyle w:val="FirstParagraph"/>
      </w:pPr>
      <w:r>
        <w:t xml:space="preserve">The role of a mechanic in Japan Osaka is a testament to the region's historical legacy of industrial innovation and its forward-looking approach to technological adaptation. From the early days of post-war manufacturing to the present era of AI-driven automation, mechanics have remained central to Osaka's economic vitality. As global industries continue to evolve, the city's commitment to nurturing skilled mechanical professionals through education, research, and policy initiatives ensures its continued prominence in Japan's industrial landscape.</w:t>
      </w:r>
    </w:p>
    <w:p>
      <w:pPr>
        <w:pStyle w:val="BodyText"/>
      </w:pPr>
      <w:r>
        <w:t xml:space="preserve">This abstract academic document emphasizes that the mechanic profession in Japan Osaka is not merely a trade but a cornerstone of the region's resilience and progress. By addressing challenges such as workforce shortages and technological obsolescence, Osaka can sustain its reputation as a global leader in mechanical innovation for decades to come.</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Japan Osaka</dc:title>
  <dc:creator/>
  <dc:language>en</dc:language>
  <cp:keywords/>
  <dcterms:created xsi:type="dcterms:W3CDTF">2026-07-21T11:42:06Z</dcterms:created>
  <dcterms:modified xsi:type="dcterms:W3CDTF">2026-07-21T11:42:06Z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