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cc398a56f332a8e7512e2d1d9d64c4145c4c2cf"/>
    <w:p>
      <w:pPr>
        <w:pStyle w:val="Heading1"/>
      </w:pPr>
      <w:r>
        <w:t xml:space="preserve">Abstract Academic Document: The Role of Mechanic in Morocco Casablanca</w:t>
      </w:r>
    </w:p>
    <w:p>
      <w:pPr>
        <w:pStyle w:val="FirstParagraph"/>
      </w:pPr>
      <w:r>
        <w:t xml:space="preserve">This academic abstract explores the significance of the mechanic profession within the context of Morocco, specifically focusing on the city of Casablanca. As one of North Africa’s most industrialized and economically dynamic urban centers, Casablanca has long served as a hub for automotive, industrial, and mechanical services. The study examines how mechanics in this region navigate challenges such as technological advancements, environmental regulations, and socio-economic factors to maintain their relevance in a rapidly evolving global economy. By analyzing the interplay between local expertise and international trends, this abstract highlights the critical role of mechanics in Morocco Casablanca as both contributors to economic development and custodians of technical innovation.</w:t>
      </w:r>
    </w:p>
    <w:bookmarkStart w:id="20" w:name="introduction"/>
    <w:p>
      <w:pPr>
        <w:pStyle w:val="Heading2"/>
      </w:pPr>
      <w:r>
        <w:t xml:space="preserve">Introduction</w:t>
      </w:r>
    </w:p>
    <w:p>
      <w:pPr>
        <w:pStyle w:val="FirstParagraph"/>
      </w:pPr>
      <w:r>
        <w:t xml:space="preserve">The profession of a mechanic has undergone significant transformation over the past few decades, driven by advancements in automotive technology, automation, and environmental policies. In Morocco Casablanca, where urbanization rates are high and the automotive sector is growing rapidly, mechanics play a pivotal role in sustaining infrastructure and ensuring the reliability of transportation networks. This abstract investigates how mechanics in this region adapt to contemporary demands while preserving traditional skills honed over generations. The analysis is framed within the broader context of Morocco’s economic strategies, which emphasize industrialization, trade liberalization, and sustainable development.</w:t>
      </w:r>
    </w:p>
    <w:bookmarkEnd w:id="20"/>
    <w:bookmarkStart w:id="21" w:name="Xfeb234e966e1172371358106ea5161a330a6046"/>
    <w:p>
      <w:pPr>
        <w:pStyle w:val="Heading2"/>
      </w:pPr>
      <w:r>
        <w:t xml:space="preserve">Context of Mechanic Profession in Morocco Casablanca</w:t>
      </w:r>
    </w:p>
    <w:p>
      <w:pPr>
        <w:pStyle w:val="FirstParagraph"/>
      </w:pPr>
      <w:r>
        <w:t xml:space="preserve">Casablanca, as the economic capital of Morocco, hosts a diverse array of industries ranging from manufacturing to logistics. The city’s automotive sector is particularly robust, with numerous car dealerships, repair shops, and workshops catering to both domestic and international clientele. Mechanics in Casablanca are tasked with servicing vehicles that include not only Moroccan-made models but also imported cars from Europe and Asia. This diversity necessitates a high level of technical proficiency among mechanics to address the varying standards of vehicle design, emissions regulations, and diagnostic systems.</w:t>
      </w:r>
    </w:p>
    <w:p>
      <w:pPr>
        <w:pStyle w:val="BodyText"/>
      </w:pPr>
      <w:r>
        <w:t xml:space="preserve">Moreover, Morocco’s strategic location as a gateway between Africa and Europe has made Casablanca a key player in cross-border trade. Mechanics in this region must often work with vehicles that have undergone modifications to meet local road conditions or compliance requirements. This requires a unique blend of technical knowledge and adaptability, which distinguishes the mechanic profession in Morocco Casablanca from its counterparts elsewhere.</w:t>
      </w:r>
    </w:p>
    <w:bookmarkEnd w:id="21"/>
    <w:bookmarkStart w:id="22" w:name="challenges-and-opportunities"/>
    <w:p>
      <w:pPr>
        <w:pStyle w:val="Heading2"/>
      </w:pPr>
      <w:r>
        <w:t xml:space="preserve">Challenges and Opportunities</w:t>
      </w:r>
    </w:p>
    <w:p>
      <w:pPr>
        <w:pStyle w:val="FirstParagraph"/>
      </w:pPr>
      <w:r>
        <w:t xml:space="preserve">The role of a mechanic in Morocco Casablanca is not without challenges. One of the primary obstacles is the rapid pace of technological innovation. Modern vehicles are increasingly equipped with advanced systems such as hybrid engines, electric powertrains, and computerized diagnostics. These technologies demand specialized training and equipment that many small workshops may lack. As a result, there is a growing divide between large, well-funded repair centers and independent mechanics who struggle to keep pace with these advancements.</w:t>
      </w:r>
    </w:p>
    <w:p>
      <w:pPr>
        <w:pStyle w:val="BodyText"/>
      </w:pPr>
      <w:r>
        <w:t xml:space="preserve">Another challenge is the environmental regulations imposed by Morocco’s government in alignment with international agreements like the Paris Climate Accord. Mechanics are now required to handle vehicle emissions more rigorously, which includes retrofitting older vehicles with catalytic converters or ensuring compliance with Euro 6 standards. This has led to an increased demand for mechanics trained in eco-friendly repair practices, although such training is still limited in availability and affordability for many workers.</w:t>
      </w:r>
    </w:p>
    <w:bookmarkEnd w:id="22"/>
    <w:bookmarkStart w:id="23" w:name="technological-integration-and-training"/>
    <w:p>
      <w:pPr>
        <w:pStyle w:val="Heading2"/>
      </w:pPr>
      <w:r>
        <w:t xml:space="preserve">Technological Integration and Training</w:t>
      </w:r>
    </w:p>
    <w:p>
      <w:pPr>
        <w:pStyle w:val="FirstParagraph"/>
      </w:pPr>
      <w:r>
        <w:t xml:space="preserve">To address these challenges, there has been a push toward integrating technology into mechanic education and practice in Morocco Casablanca. Vocational training institutions have begun offering courses on diagnostic software, electric vehicle maintenance, and renewable energy systems. For example, the Casablanca Technical Institute (Institut Technique de Casablanca) has partnered with European automotive companies to provide workshops on modern vehicle technology. These programs aim to bridge the gap between traditional mechanic skills and contemporary demands.</w:t>
      </w:r>
    </w:p>
    <w:p>
      <w:pPr>
        <w:pStyle w:val="BodyText"/>
      </w:pPr>
      <w:r>
        <w:t xml:space="preserve">However, access to such training remains uneven. Many independent mechanics rely on informal learning or outdated manuals, which can lead to inefficiencies or errors in repairs. This disparity underscores the need for government and private sector collaboration to expand technical education programs tailored to the needs of Morocco’s automotive industry.</w:t>
      </w:r>
    </w:p>
    <w:bookmarkEnd w:id="23"/>
    <w:bookmarkStart w:id="24" w:name="economic-and-social-impact"/>
    <w:p>
      <w:pPr>
        <w:pStyle w:val="Heading2"/>
      </w:pPr>
      <w:r>
        <w:t xml:space="preserve">Economic and Social Impact</w:t>
      </w:r>
    </w:p>
    <w:p>
      <w:pPr>
        <w:pStyle w:val="FirstParagraph"/>
      </w:pPr>
      <w:r>
        <w:t xml:space="preserve">The mechanic profession in Morocco Casablanca has a profound economic impact. It contributes to employment generation, particularly among youth, and supports ancillary industries such as parts manufacturing, oil distribution, and equipment sales. According to a 2023 report by the Moroccan Ministry of Industry, the automotive sector employs over 150,000 people in Casablanca alone. This includes not only direct employment in repair shops but also indirect opportunities in logistics and supply chain management.</w:t>
      </w:r>
    </w:p>
    <w:p>
      <w:pPr>
        <w:pStyle w:val="BodyText"/>
      </w:pPr>
      <w:r>
        <w:t xml:space="preserve">Socially, mechanics are often viewed as essential service providers. In a city where private transportation is heavily reliant on automobiles, the efficiency of repair services directly affects the daily lives of residents. For instance, during periods of high demand or vehicle recalls, the availability of skilled mechanics can determine whether businesses operate smoothly or face disruptions. This makes the profession not only economically significant but also socially vital to Morocco Casablanca’s functioning.</w:t>
      </w:r>
    </w:p>
    <w:bookmarkEnd w:id="24"/>
    <w:bookmarkStart w:id="25" w:name="future-prospects"/>
    <w:p>
      <w:pPr>
        <w:pStyle w:val="Heading2"/>
      </w:pPr>
      <w:r>
        <w:t xml:space="preserve">Future Prospects</w:t>
      </w:r>
    </w:p>
    <w:p>
      <w:pPr>
        <w:pStyle w:val="FirstParagraph"/>
      </w:pPr>
      <w:r>
        <w:t xml:space="preserve">Looking ahead, the future of the mechanic profession in Morocco Casablanca will depend on several factors, including government policies, technological investments, and global trends. The rise of electric vehicles (EVs) is expected to reshape the industry, requiring mechanics to develop expertise in battery technology and charging infrastructure. Additionally, Morocco’s commitment to sustainable development may lead to stricter regulations on vehicle emissions and waste management, further altering the role of mechanics.</w:t>
      </w:r>
    </w:p>
    <w:p>
      <w:pPr>
        <w:pStyle w:val="BodyText"/>
      </w:pPr>
      <w:r>
        <w:t xml:space="preserve">To remain competitive, local workshops must invest in modern diagnostic tools and collaborate with international partners for training. The government could also play a role by incentivizing private sector investment in vocational education and creating public-private partnerships to support innovation in the automotive sector. By doing so, Morocco Casablanca can ensure that its mechanic profession continues to thrive while contributing to the nation’s broader economic goals.</w:t>
      </w:r>
    </w:p>
    <w:bookmarkEnd w:id="25"/>
    <w:bookmarkStart w:id="26" w:name="conclusion"/>
    <w:p>
      <w:pPr>
        <w:pStyle w:val="Heading2"/>
      </w:pPr>
      <w:r>
        <w:t xml:space="preserve">Conclusion</w:t>
      </w:r>
    </w:p>
    <w:p>
      <w:pPr>
        <w:pStyle w:val="FirstParagraph"/>
      </w:pPr>
      <w:r>
        <w:t xml:space="preserve">In conclusion, the mechanic profession in Morocco Casablanca is a cornerstone of the region’s industrial and economic landscape. While facing challenges such as technological obsolescence and environmental regulations, mechanics have demonstrated resilience and adaptability. Through targeted training programs, technological integration, and supportive policies, the profession can evolve to meet future demands while preserving its role as a vital contributor to Morocco’s development. This abstract underscores the importance of recognizing and investing in the mechanic profession as a key driver of progress in Morocco Casablanca.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Morocco Casablanca</dc:title>
  <dc:creator/>
  <dc:language>en</dc:language>
  <cp:keywords/>
  <dcterms:created xsi:type="dcterms:W3CDTF">2026-07-23T19:11:38Z</dcterms:created>
  <dcterms:modified xsi:type="dcterms:W3CDTF">2026-07-23T19:11:38Z</dcterms:modified>
</cp:coreProperties>
</file>

<file path=docProps/custom.xml><?xml version="1.0" encoding="utf-8"?>
<Properties xmlns="http://schemas.openxmlformats.org/officeDocument/2006/custom-properties" xmlns:vt="http://schemas.openxmlformats.org/officeDocument/2006/docPropsVTypes"/>
</file>