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b433650ed6eda7633e476677a483094458291bd"/>
    <w:p>
      <w:pPr>
        <w:pStyle w:val="Heading1"/>
      </w:pPr>
      <w:r>
        <w:t xml:space="preserve">Abstract Academic Document: The Role and Development of Mechanics in Saudi Arabia Riyadh</w:t>
      </w:r>
    </w:p>
    <w:p>
      <w:pPr>
        <w:pStyle w:val="FirstParagraph"/>
      </w:pPr>
      <w:r>
        <w:rPr>
          <w:bCs/>
          <w:b/>
        </w:rPr>
        <w:t xml:space="preserve">Abstract:</w:t>
      </w:r>
    </w:p>
    <w:p>
      <w:pPr>
        <w:pStyle w:val="BodyText"/>
      </w:pPr>
      <w:r>
        <w:t xml:space="preserve">In the context of rapid urbanization and economic diversification, the role of a</w:t>
      </w:r>
      <w:r>
        <w:t xml:space="preserve"> </w:t>
      </w:r>
      <w:r>
        <w:rPr>
          <w:bCs/>
          <w:b/>
        </w:rPr>
        <w:t xml:space="preserve">Mechanic</w:t>
      </w:r>
      <w:r>
        <w:t xml:space="preserve"> </w:t>
      </w:r>
      <w:r>
        <w:t xml:space="preserve">in Saudi Arabia’s capital city, Riyadh, has evolved into a critical component of the region's infrastructure and industrial development. This academic abstract examines the significance of mechanics in Riyadh within the broader framework of Saudi Arabia’s Vision 2030 initiative, which emphasizes technological advancement, sustainability, and skilled labor development. The document explores how</w:t>
      </w:r>
      <w:r>
        <w:t xml:space="preserve"> </w:t>
      </w:r>
      <w:r>
        <w:rPr>
          <w:bCs/>
          <w:b/>
        </w:rPr>
        <w:t xml:space="preserve">Mechanic</w:t>
      </w:r>
      <w:r>
        <w:t xml:space="preserve"> </w:t>
      </w:r>
      <w:r>
        <w:t xml:space="preserve">professions are adapting to the unique demands of Riyadh’s automotive industry, environmental regulations, and economic priorities. Furthermore, it highlights challenges such as training requirements, labor market dynamics, and the integration of advanced technologies into traditional mechanical practices.</w:t>
      </w:r>
    </w:p>
    <w:bookmarkStart w:id="20" w:name="X352478e534a5320cf353dd58804c23d444f2f35"/>
    <w:p>
      <w:pPr>
        <w:pStyle w:val="Heading2"/>
      </w:pPr>
      <w:r>
        <w:t xml:space="preserve">Contextual Overview: Mechanic in Saudi Arabia Riyadh</w:t>
      </w:r>
    </w:p>
    <w:p>
      <w:pPr>
        <w:pStyle w:val="FirstParagraph"/>
      </w:pPr>
      <w:r>
        <w:t xml:space="preserve">Riyadh, as the political and economic hub of Saudi Arabia, has witnessed a surge in infrastructure projects, transportation networks, and industrial activities over the past decade. This growth has intensified the demand for skilled professionals across various sectors. Among these,</w:t>
      </w:r>
      <w:r>
        <w:t xml:space="preserve"> </w:t>
      </w:r>
      <w:r>
        <w:rPr>
          <w:bCs/>
          <w:b/>
        </w:rPr>
        <w:t xml:space="preserve">Mechanic</w:t>
      </w:r>
      <w:r>
        <w:t xml:space="preserve"> </w:t>
      </w:r>
      <w:r>
        <w:t xml:space="preserve">roles have become indispensable due to the increasing reliance on automobiles, heavy machinery, and renewable energy systems. The city’s strategic positioning as a center for trade and innovation necessitates a workforce capable of maintaining and advancing mechanical technologies aligned with national goals.</w:t>
      </w:r>
    </w:p>
    <w:p>
      <w:pPr>
        <w:pStyle w:val="BodyText"/>
      </w:pPr>
      <w:r>
        <w:t xml:space="preserve">Saudi Arabia’s Vision 2030, launched in 2016, underscores the need to reduce dependence on oil by fostering a knowledge-based economy. This vision directly impacts the automotive and mechanical industries in Riyadh. The government has prioritized investments in public transportation systems like the Riyadh Metro and sustainable urban planning, which require specialized</w:t>
      </w:r>
      <w:r>
        <w:t xml:space="preserve"> </w:t>
      </w:r>
      <w:r>
        <w:rPr>
          <w:bCs/>
          <w:b/>
        </w:rPr>
        <w:t xml:space="preserve">Mechanic</w:t>
      </w:r>
      <w:r>
        <w:t xml:space="preserve"> </w:t>
      </w:r>
      <w:r>
        <w:t xml:space="preserve">expertise. Additionally, the push toward electric vehicles (EVs) and hybrid technologies mandates that mechanics in Riyadh acquire new competencies to service advanced automotive systems.</w:t>
      </w:r>
    </w:p>
    <w:bookmarkEnd w:id="20"/>
    <w:bookmarkStart w:id="21" w:name="X197bb9f6a66359dea463b84996fb5fed0af096a"/>
    <w:p>
      <w:pPr>
        <w:pStyle w:val="Heading2"/>
      </w:pPr>
      <w:r>
        <w:t xml:space="preserve">The Role of a Mechanic in Riyadh’s Economic Landscape</w:t>
      </w:r>
    </w:p>
    <w:p>
      <w:pPr>
        <w:pStyle w:val="FirstParagraph"/>
      </w:pPr>
      <w:r>
        <w:t xml:space="preserve">A</w:t>
      </w:r>
      <w:r>
        <w:t xml:space="preserve"> </w:t>
      </w:r>
      <w:r>
        <w:rPr>
          <w:bCs/>
          <w:b/>
        </w:rPr>
        <w:t xml:space="preserve">Mechanic</w:t>
      </w:r>
      <w:r>
        <w:t xml:space="preserve"> </w:t>
      </w:r>
      <w:r>
        <w:t xml:space="preserve">in Riyadh is not merely a repair technician but a vital contributor to the city’s economic resilience. Their responsibilities encompass diagnosing mechanical failures, maintaining vehicles and machinery, and ensuring compliance with environmental standards. Given Riyadh’s growing population and expanding road networks, the demand for efficient vehicle maintenance has surged. Mechanics also play a pivotal role in supporting industries such as construction, logistics, and manufacturing by keeping heavy machinery operational.</w:t>
      </w:r>
    </w:p>
    <w:p>
      <w:pPr>
        <w:pStyle w:val="BodyText"/>
      </w:pPr>
      <w:r>
        <w:t xml:space="preserve">Moreover, the integration of digital tools in modern mechanics—such as computerized diagnostic systems and AI-driven analytics—has transformed traditional roles into technologically sophisticated positions. In Riyadh, mechanics must now possess knowledge of software systems used in vehicle diagnostics or energy-efficient machinery calibration to align with Saudi Arabia’s sustainability targets.</w:t>
      </w:r>
    </w:p>
    <w:bookmarkEnd w:id="21"/>
    <w:bookmarkStart w:id="22" w:name="X1d487730560f3c06d88800a15521b2ed7da7b82"/>
    <w:p>
      <w:pPr>
        <w:pStyle w:val="Heading2"/>
      </w:pPr>
      <w:r>
        <w:t xml:space="preserve">Challenges and Opportunities for Mechanics in Riyadh</w:t>
      </w:r>
    </w:p>
    <w:p>
      <w:pPr>
        <w:pStyle w:val="FirstParagraph"/>
      </w:pPr>
      <w:r>
        <w:t xml:space="preserve">Despite the high demand, several challenges hinder the effective growth of mechanic professions in Riyadh. One major issue is the gap between existing training programs and industry needs. Many vocational institutions lack up-to-date curricula to teach skills related to EV maintenance, renewable energy systems, or smart infrastructure technologies. This discrepancy risks leaving a generation of mechanics unprepared for the evolving demands of Riyadh’s market.</w:t>
      </w:r>
    </w:p>
    <w:p>
      <w:pPr>
        <w:pStyle w:val="BodyText"/>
      </w:pPr>
      <w:r>
        <w:t xml:space="preserve">Another challenge lies in labor market dynamics. While Saudi Arabia has historically relied on expatriate workers for technical roles, Vision 2030 emphasizes local employment through initiatives like the Nitaqat program. This necessitates increased investment in training Saudi nationals for mechanic positions, requiring collaboration between government agencies, educational institutions, and private sector stakeholders.</w:t>
      </w:r>
    </w:p>
    <w:p>
      <w:pPr>
        <w:pStyle w:val="BodyText"/>
      </w:pPr>
      <w:r>
        <w:t xml:space="preserve">However, these challenges also present opportunities. The rise of specialized workshops focused on EVs, hybrid systems, and green technologies creates niche markets for mechanics with advanced skills. Additionally, Riyadh’s growing number of automotive universities and technical colleges offers pathways for aspiring mechanics to gain qualifications aligned with industry trends.</w:t>
      </w:r>
    </w:p>
    <w:bookmarkEnd w:id="22"/>
    <w:bookmarkStart w:id="23" w:name="X3de77a789b87ed02b3e971e80d5729560218d9c"/>
    <w:p>
      <w:pPr>
        <w:pStyle w:val="Heading2"/>
      </w:pPr>
      <w:r>
        <w:t xml:space="preserve">Environmental Regulations and Technological Advancements</w:t>
      </w:r>
    </w:p>
    <w:p>
      <w:pPr>
        <w:pStyle w:val="FirstParagraph"/>
      </w:pPr>
      <w:r>
        <w:t xml:space="preserve">Saudi Arabia’s commitment to reducing carbon emissions has introduced new standards for vehicle emissions, fuel efficiency, and waste management. Mechanics in Riyadh must now adhere to these regulations while servicing both traditional internal combustion engines and emerging EVs. For instance, the Saudi Arabian Standards Organization (SASO) enforces stringent guidelines for automotive parts and repair practices that mechanics must follow.</w:t>
      </w:r>
    </w:p>
    <w:p>
      <w:pPr>
        <w:pStyle w:val="BodyText"/>
      </w:pPr>
      <w:r>
        <w:t xml:space="preserve">Technological advancements further complicate the role of a mechanic in Riyadh. The adoption of Internet of Things (IoT)-enabled devices in vehicles and machinery requires mechanics to understand data analytics and cybersecurity basics. Similarly, the integration of 3D printing for spare parts manufacturing demands familiarity with digital prototyping tools.</w:t>
      </w:r>
    </w:p>
    <w:bookmarkEnd w:id="23"/>
    <w:bookmarkStart w:id="24" w:name="X7c9997bf0c88efa633f39aa2dff1094677e89a4"/>
    <w:p>
      <w:pPr>
        <w:pStyle w:val="Heading2"/>
      </w:pPr>
      <w:r>
        <w:t xml:space="preserve">Recommendations for Academic and Industry Collaboration</w:t>
      </w:r>
    </w:p>
    <w:p>
      <w:pPr>
        <w:pStyle w:val="FirstParagraph"/>
      </w:pPr>
      <w:r>
        <w:t xml:space="preserve">To address these challenges, this abstract proposes a multi-pronged approach:</w:t>
      </w:r>
      <w:r>
        <w:t xml:space="preserve"> </w:t>
      </w:r>
      <w:r>
        <w:rPr>
          <w:bCs/>
          <w:b/>
        </w:rPr>
        <w:t xml:space="preserve">Mechanic</w:t>
      </w:r>
      <w:r>
        <w:t xml:space="preserve"> </w:t>
      </w:r>
      <w:r>
        <w:t xml:space="preserve">training programs in Riyadh should incorporate modules on EV maintenance, renewable energy systems, and digital diagnostics. Universities and technical colleges must partner with automotive manufacturers and local industries to ensure curricula remain relevant. Additionally, government subsidies for certification courses in emerging mechanical technologies could incentivize Saudi nationals to pursue careers in this field.</w:t>
      </w:r>
    </w:p>
    <w:p>
      <w:pPr>
        <w:pStyle w:val="BodyText"/>
      </w:pPr>
      <w:r>
        <w:t xml:space="preserve">Public-private partnerships could also drive innovation by funding research into sustainable mechanical practices tailored to Riyadh’s climate and infrastructure. For example, developing heat-resistant materials for vehicles or optimizing energy recovery systems in heavy machinery could position Riyadh as a leader in green technology.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Mechanic</w:t>
      </w:r>
      <w:r>
        <w:t xml:space="preserve"> </w:t>
      </w:r>
      <w:r>
        <w:t xml:space="preserve">in Saudi Arabia’s Riyadh is undergoing a transformative phase, driven by economic, environmental, and technological imperatives. As the city continues to grow under Vision 2030, mechanics will remain central to sustaining its infrastructure and industrial progress. By addressing training gaps, fostering collaboration between academia and industry, and embracing innovation, Riyadh can cultivate a generation of skilled</w:t>
      </w:r>
      <w:r>
        <w:t xml:space="preserve"> </w:t>
      </w:r>
      <w:r>
        <w:rPr>
          <w:bCs/>
          <w:b/>
        </w:rPr>
        <w:t xml:space="preserve">Mechanic</w:t>
      </w:r>
      <w:r>
        <w:t xml:space="preserve">s equipped to meet the demands of a rapidly evolving landscape. This academic document underscores the urgency of such efforts to ensure that Saudi Arabia’s mechanical workforce remains competitive and aligned with national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Saudi Arabia Riyadh</dc:title>
  <dc:creator/>
  <dc:language>en</dc:language>
  <cp:keywords/>
  <dcterms:created xsi:type="dcterms:W3CDTF">2026-07-21T11:42:44Z</dcterms:created>
  <dcterms:modified xsi:type="dcterms:W3CDTF">2026-07-21T11:42:44Z</dcterms:modified>
</cp:coreProperties>
</file>

<file path=docProps/custom.xml><?xml version="1.0" encoding="utf-8"?>
<Properties xmlns="http://schemas.openxmlformats.org/officeDocument/2006/custom-properties" xmlns:vt="http://schemas.openxmlformats.org/officeDocument/2006/docPropsVTypes"/>
</file>