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805c78ffcec6013d7b00132f6544ba25392ed6e"/>
    <w:p>
      <w:pPr>
        <w:pStyle w:val="Heading1"/>
      </w:pPr>
      <w:r>
        <w:t xml:space="preserve">Abstract Academic Document: The Role of Mechanic in South Africa Cape Town</w:t>
      </w:r>
    </w:p>
    <w:p>
      <w:pPr>
        <w:pStyle w:val="FirstParagraph"/>
      </w:pPr>
      <w:r>
        <w:rPr>
          <w:bCs/>
          <w:b/>
        </w:rPr>
        <w:t xml:space="preserve">Abstract:</w:t>
      </w:r>
    </w:p>
    <w:p>
      <w:pPr>
        <w:pStyle w:val="BodyText"/>
      </w:pPr>
      <w:r>
        <w:t xml:space="preserve">In the context of rapid urbanization, technological advancement, and economic diversification in South Africa, the role of a mechanic in Cape Town has emerged as a critical pillar within both the automotive industry and local socio-economic development. This academic abstract explores the multifaceted contributions of mechanics in Cape Town, emphasizing their significance within South Africa’s broader industrial landscape. The analysis is framed within the unique geographical, economic, and cultural dynamics of Cape Town, which position it as a hub for innovation, trade, and skilled labor in the Western Cape province. By examining the challenges faced by mechanics in this region—ranging from infrastructure limitations to evolving technological demands—this document underscores the necessity of academic research to address gaps in training programs, policy frameworks, and workforce sustainability.</w:t>
      </w:r>
    </w:p>
    <w:bookmarkStart w:id="20" w:name="X1302a8ea3d4dc9f17946495787e5c6d1d55bde0"/>
    <w:p>
      <w:pPr>
        <w:pStyle w:val="Heading2"/>
      </w:pPr>
      <w:r>
        <w:t xml:space="preserve">The Significance of Mechanic Professions in South Africa</w:t>
      </w:r>
    </w:p>
    <w:p>
      <w:pPr>
        <w:pStyle w:val="FirstParagraph"/>
      </w:pPr>
      <w:r>
        <w:t xml:space="preserve">Cape Town, as a major economic center in South Africa, relies heavily on a robust automotive industry that drives transportation networks, trade logistics, and tourism. Within this ecosystem, mechanics play an indispensable role in maintaining vehicles ranging from private cars to commercial fleets and specialized equipment. The profession of a mechanic is not merely technical but deeply intertwined with the country’s infrastructure development goals. In South Africa, where access to reliable transport is crucial for both urban and rural communities, skilled mechanics are pivotal in ensuring vehicle safety, reducing downtime, and supporting economic productivity.</w:t>
      </w:r>
    </w:p>
    <w:p>
      <w:pPr>
        <w:pStyle w:val="BodyText"/>
      </w:pPr>
      <w:r>
        <w:t xml:space="preserve">Academic literature highlights the growing demand for qualified mechanics in South Africa due to an aging vehicle population and the increasing complexity of modern automotive technology. However, disparities persist between urban centers like Cape Town and underdeveloped regions. In Cape Town, the presence of international auto manufacturers, research institutions, and technical training facilities offers unique opportunities for skill development that are often absent in other parts of the country. This document argues that academic frameworks must align with industry needs to bridge this gap and ensure that South Africa’s workforce can meet global standards.</w:t>
      </w:r>
    </w:p>
    <w:bookmarkEnd w:id="20"/>
    <w:bookmarkStart w:id="21" w:name="challenges-facing-mechanics-in-cape-town"/>
    <w:p>
      <w:pPr>
        <w:pStyle w:val="Heading2"/>
      </w:pPr>
      <w:r>
        <w:t xml:space="preserve">Challenges Facing Mechanics in Cape Town</w:t>
      </w:r>
    </w:p>
    <w:p>
      <w:pPr>
        <w:pStyle w:val="FirstParagraph"/>
      </w:pPr>
      <w:r>
        <w:t xml:space="preserve">Despite its advantages, Cape Town’s mechanic sector faces several challenges. One major issue is the lack of formalized training programs tailored to the region’s specific automotive needs. While South Africa has national qualifications frameworks (NQF) for mechanical trades, their implementation in practice often falls short due to resource constraints and limited collaboration between academia and industry. Additionally, the rapid adoption of electric vehicles (EVs) and hybrid technologies necessitates retraining existing mechanics or recruiting new specialists—a challenge exacerbated by a shortage of qualified instructors in technical schools.</w:t>
      </w:r>
    </w:p>
    <w:p>
      <w:pPr>
        <w:pStyle w:val="BodyText"/>
      </w:pPr>
      <w:r>
        <w:t xml:space="preserve">Economic factors further complicate the landscape. Inflation, currency fluctuations, and high operational costs in Cape Town—such as rent for workshops and access to imported spare parts—pose barriers for small-scale mechanics. These challenges are compounded by the informal sector’s dominance, where unregulated mechanics may lack certification or adherence to safety standards. Academic research must address these systemic issues by proposing policy interventions that promote formal education, public-private partnerships, and subsidies for training institutions.</w:t>
      </w:r>
    </w:p>
    <w:bookmarkEnd w:id="21"/>
    <w:bookmarkStart w:id="22" w:name="Xc02574869fe4a4d8be71a7f86cbfda3a0fb01ea"/>
    <w:p>
      <w:pPr>
        <w:pStyle w:val="Heading2"/>
      </w:pPr>
      <w:r>
        <w:t xml:space="preserve">The Role of Academic Institutions in Advancing Mechanic Professions</w:t>
      </w:r>
    </w:p>
    <w:p>
      <w:pPr>
        <w:pStyle w:val="FirstParagraph"/>
      </w:pPr>
      <w:r>
        <w:t xml:space="preserve">Academic institutions in South Africa have a critical role to play in elevating the status and capabilities of mechanics. In Cape Town, universities and technical colleges such as the University of Cape Town (UCT), Cape Peninsula University of Technology (CPUT), and private vocational schools offer programs that blend theoretical knowledge with practical training. However, these programs often lag behind industry trends, particularly in areas like EV repair, smart car diagnostics, and sustainable maintenance practices. This academic abstract advocates for a more dynamic alignment between curricula and industry demands through regular consultations with sector stakeholders.</w:t>
      </w:r>
    </w:p>
    <w:p>
      <w:pPr>
        <w:pStyle w:val="BodyText"/>
      </w:pPr>
      <w:r>
        <w:t xml:space="preserve">Moreover, the integration of digital tools into mechanic training is essential. For instance, simulating complex engine diagnostics using virtual reality or AI-based diagnostic software could enhance the learning experience for students in Cape Town. Academic research should also explore how to make these technologies accessible to under-resourced training centers while ensuring affordability and scalability.</w:t>
      </w:r>
    </w:p>
    <w:bookmarkEnd w:id="22"/>
    <w:bookmarkStart w:id="23" w:name="X7d8e231031aa0f283ee67679b56e345e6b47634"/>
    <w:p>
      <w:pPr>
        <w:pStyle w:val="Heading2"/>
      </w:pPr>
      <w:r>
        <w:t xml:space="preserve">Socio-Economic Contributions of Mechanics in Cape Town</w:t>
      </w:r>
    </w:p>
    <w:p>
      <w:pPr>
        <w:pStyle w:val="FirstParagraph"/>
      </w:pPr>
      <w:r>
        <w:t xml:space="preserve">Beyond technical roles, mechanics contribute significantly to South Africa’s socio-economic fabric. In Cape Town, where unemployment remains a pressing issue, the mechanic profession provides stable employment opportunities for youth and marginalized communities. Studies indicate that trained mechanics can earn competitive wages compared to other trades in the region, fostering upward mobility and reducing poverty. Furthermore, their work supports secondary industries such as auto insurance, parts manufacturing, and transport logistics.</w:t>
      </w:r>
    </w:p>
    <w:p>
      <w:pPr>
        <w:pStyle w:val="BodyText"/>
      </w:pPr>
      <w:r>
        <w:t xml:space="preserve">The academic perspective here emphasizes the need to quantify these contributions through localized studies. By analyzing employment statistics, wage trends, and community impact assessments specific to Cape Town, policymakers can design targeted interventions—such as grants for mechanic startups or apprenticeship programs—to amplify the profession’s socio-economic benefits.</w:t>
      </w:r>
    </w:p>
    <w:bookmarkEnd w:id="23"/>
    <w:bookmarkStart w:id="24" w:name="conclusion"/>
    <w:p>
      <w:pPr>
        <w:pStyle w:val="Heading2"/>
      </w:pPr>
      <w:r>
        <w:t xml:space="preserve">Conclusion</w:t>
      </w:r>
    </w:p>
    <w:p>
      <w:pPr>
        <w:pStyle w:val="FirstParagraph"/>
      </w:pPr>
      <w:r>
        <w:t xml:space="preserve">In conclusion, the role of a mechanic in South Africa’s Cape Town is a linchpin for both economic resilience and technological progress. Academic research must prioritize understanding and addressing the unique challenges faced by mechanics in this region, from training inadequacies to infrastructural hurdles. By fostering collaboration between educators, industry leaders, and government bodies, South Africa can ensure that its mechanic workforce remains competitive in a globalized economy while contributing meaningfully to local development goals. This abstract serves as a call to action for scholars and practitioners to deepen their focus on Cape Town’s mechanic profession as a case study for sustainable industrial growth in South Africa.</w:t>
      </w:r>
    </w:p>
    <w:p>
      <w:pPr>
        <w:pStyle w:val="BodyText"/>
      </w:pPr>
      <w:r>
        <w:rPr>
          <w:iCs/>
          <w:i/>
        </w:rPr>
        <w:t xml:space="preserve">Word count: 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South Africa Cape Town</dc:title>
  <dc:creator/>
  <dc:language>en</dc:language>
  <cp:keywords/>
  <dcterms:created xsi:type="dcterms:W3CDTF">2026-07-24T23:41:35Z</dcterms:created>
  <dcterms:modified xsi:type="dcterms:W3CDTF">2026-07-24T23:41:35Z</dcterms:modified>
</cp:coreProperties>
</file>

<file path=docProps/custom.xml><?xml version="1.0" encoding="utf-8"?>
<Properties xmlns="http://schemas.openxmlformats.org/officeDocument/2006/custom-properties" xmlns:vt="http://schemas.openxmlformats.org/officeDocument/2006/docPropsVTypes"/>
</file>