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89000c786344febef1503068e5dbdda62b19308"/>
    <w:p>
      <w:pPr>
        <w:pStyle w:val="Heading1"/>
      </w:pPr>
      <w:r>
        <w:t xml:space="preserve">Abstract Academic Document: The Role of a Mechanic in the United States Miami</w:t>
      </w:r>
    </w:p>
    <w:p>
      <w:pPr>
        <w:pStyle w:val="FirstParagraph"/>
      </w:pPr>
      <w:r>
        <w:t xml:space="preserve">The role of a mechanic is pivotal in maintaining the functionality and safety of vehicles, which is particularly critical in urban environments like Miami, Florida, within the United States. This abstract academic document explores the unique challenges and responsibilities faced by mechanics operating in Miami’s diverse and dynamic automotive landscape. Given Miami’s status as a major transportation hub, its tropical climate, and its reliance on both personal and commercial vehicles for economic activity, mechanics must adapt their practices to meet local demands while adhering to national standards. This study emphasizes the interplay between the technical expertise of mechanics, the environmental conditions specific to Miami, and the socio-economic factors that influence automotive maintenance in this region.</w:t>
      </w:r>
    </w:p>
    <w:bookmarkStart w:id="20" w:name="introduction"/>
    <w:p>
      <w:pPr>
        <w:pStyle w:val="Heading2"/>
      </w:pPr>
      <w:r>
        <w:t xml:space="preserve">1. Introduction</w:t>
      </w:r>
    </w:p>
    <w:p>
      <w:pPr>
        <w:pStyle w:val="FirstParagraph"/>
      </w:pPr>
      <w:r>
        <w:t xml:space="preserve">The United States Miami is a city characterized by its vibrant economy, cultural diversity, and strategic location as a gateway to international trade. These attributes have made it a hub for both residential and commercial vehicle activity, necessitating the presence of skilled mechanics who can address the unique needs of this environment. The academic exploration of mechanics in this context involves analyzing how their work intersects with local infrastructure, weather patterns, and consumer expectations. This document highlights the importance of integrating mechanical expertise with regional-specific knowledge to ensure optimal vehicle performance and safety.</w:t>
      </w:r>
    </w:p>
    <w:bookmarkEnd w:id="20"/>
    <w:bookmarkStart w:id="21" w:name="X356270784665b60daf2cb7ad72ff7fba60d01d8"/>
    <w:p>
      <w:pPr>
        <w:pStyle w:val="Heading2"/>
      </w:pPr>
      <w:r>
        <w:t xml:space="preserve">2. Contextualizing the Mechanic’s Role in Miami</w:t>
      </w:r>
    </w:p>
    <w:p>
      <w:pPr>
        <w:pStyle w:val="FirstParagraph"/>
      </w:pPr>
      <w:r>
        <w:t xml:space="preserve">Miami’s climate presents distinct challenges for mechanics compared to other regions of the United States. The city experiences high humidity, frequent rainfall, and intense solar radiation, all of which accelerate wear and tear on vehicle components such as engines, brakes, and electrical systems. Additionally, the proximity to saltwater from the Atlantic Ocean contributes to corrosion issues in vehicles exposed to coastal environments. These factors require mechanics in Miami to possess specialized knowledge of materials resistant to corrosion and techniques for maintaining vehicles under extreme thermal conditions.</w:t>
      </w:r>
    </w:p>
    <w:p>
      <w:pPr>
        <w:pStyle w:val="BodyText"/>
      </w:pPr>
      <w:r>
        <w:t xml:space="preserve">Furthermore, Miami’s status as a tourist destination means that mechanics must cater not only to local residents but also to visitors arriving by car, bus, or private transportation. The influx of international travelers brings a wide variety of vehicle models and specifications, necessitating mechanics to be multilingual or capable of interpreting non-English technical manuals. This diversity also influences the demand for specialized services such as tire pressure adjustments for high-speed driving on coastal highways or maintenance routines tailored to vehicles adapted to different global road conditions.</w:t>
      </w:r>
    </w:p>
    <w:bookmarkEnd w:id="21"/>
    <w:bookmarkStart w:id="22" w:name="X462627f2dcad615559195eb74bdd21aa590efa1"/>
    <w:p>
      <w:pPr>
        <w:pStyle w:val="Heading2"/>
      </w:pPr>
      <w:r>
        <w:t xml:space="preserve">3. Challenges Faced by Mechanics in United States Miami</w:t>
      </w:r>
    </w:p>
    <w:p>
      <w:pPr>
        <w:pStyle w:val="FirstParagraph"/>
      </w:pPr>
      <w:r>
        <w:t xml:space="preserve">Mechanics operating in Miami encounter several challenges that differentiate their role from those in other U.S. cities. First, the rapid pace of urbanization and economic growth has led to increased traffic congestion, which places additional strain on vehicle engines and transmission systems. This necessitates frequent maintenance checks and prompt repairs to prevent breakdowns during peak hours.</w:t>
      </w:r>
    </w:p>
    <w:p>
      <w:pPr>
        <w:pStyle w:val="BodyText"/>
      </w:pPr>
      <w:r>
        <w:t xml:space="preserve">Second, the high cost of living in Miami impacts the affordability of automotive parts and labor. Mechanics must balance quality service with cost-efficiency, often sourcing parts from international suppliers or adopting innovative repair techniques to reduce expenses without compromising safety standards. This dynamic also influences pricing strategies for repair services, as mechanics navigate competitive markets while ensuring profitability.</w:t>
      </w:r>
    </w:p>
    <w:p>
      <w:pPr>
        <w:pStyle w:val="BodyText"/>
      </w:pPr>
      <w:r>
        <w:t xml:space="preserve">Third, environmental regulations in Miami align with national policies but may require additional compliance measures due to the city’s proximity to environmentally sensitive areas such as wetlands and marine ecosystems. Mechanics must stay updated on local and federal regulations regarding emissions testing, waste disposal of automotive fluids, and the use of eco-friendly repair practices.</w:t>
      </w:r>
    </w:p>
    <w:bookmarkEnd w:id="22"/>
    <w:bookmarkStart w:id="23" w:name="X84d6b323a808c59522aaf3ca9a96dcc86d9acfb"/>
    <w:p>
      <w:pPr>
        <w:pStyle w:val="Heading2"/>
      </w:pPr>
      <w:r>
        <w:t xml:space="preserve">4. The Academic Perspective: Training and Technological Adaptation</w:t>
      </w:r>
    </w:p>
    <w:p>
      <w:pPr>
        <w:pStyle w:val="FirstParagraph"/>
      </w:pPr>
      <w:r>
        <w:t xml:space="preserve">Academic research into mechanics in Miami underscores the need for specialized training programs that address regional challenges. Institutions offering automotive repair courses should incorporate modules on climate-specific maintenance, corrosion prevention, and the use of diagnostic tools suited to Miami’s vehicle diversity. Additionally, partnerships between educational institutions and local auto shops can provide hands-on experience for students while addressing workforce shortages in the area.</w:t>
      </w:r>
    </w:p>
    <w:p>
      <w:pPr>
        <w:pStyle w:val="BodyText"/>
      </w:pPr>
      <w:r>
        <w:t xml:space="preserve">Technological advancements also play a crucial role in modernizing the work of mechanics in Miami. The integration of artificial intelligence (AI) and IoT-enabled diagnostic tools allows for real-time monitoring of vehicle performance, enabling predictive maintenance that reduces downtime. For instance, sensors can detect early signs of engine failure or tire degradation, allowing mechanics to intervene before critical issues arise.</w:t>
      </w:r>
    </w:p>
    <w:p>
      <w:pPr>
        <w:pStyle w:val="BodyText"/>
      </w:pPr>
      <w:r>
        <w:t xml:space="preserve">Moreover, the rise of electric vehicles (EVs) in Miami necessitates a shift in mechanical expertise. Mechanics must be trained in handling high-voltage systems and battery management software unique to EVs. This transition requires collaboration between traditional auto repair shops and manufacturers of electric vehicles to ensure that local mechanics are equipped with the necessary skills.</w:t>
      </w:r>
    </w:p>
    <w:bookmarkEnd w:id="23"/>
    <w:bookmarkStart w:id="24" w:name="economic-and-social-implications"/>
    <w:p>
      <w:pPr>
        <w:pStyle w:val="Heading2"/>
      </w:pPr>
      <w:r>
        <w:t xml:space="preserve">5. Economic and Social Implications</w:t>
      </w:r>
    </w:p>
    <w:p>
      <w:pPr>
        <w:pStyle w:val="FirstParagraph"/>
      </w:pPr>
      <w:r>
        <w:t xml:space="preserve">The work of a mechanic in Miami has broader economic implications beyond individual repairs. A well-maintained vehicle fleet contributes to the city’s productivity by reducing traffic delays, lowering emissions from malfunctioning engines, and supporting industries reliant on transportation (e.g., tourism, logistics). Conversely, inadequate maintenance can lead to increased accidents and environmental harm.</w:t>
      </w:r>
    </w:p>
    <w:p>
      <w:pPr>
        <w:pStyle w:val="BodyText"/>
      </w:pPr>
      <w:r>
        <w:t xml:space="preserve">Socially, mechanics in Miami serve as essential community figures. They provide employment opportunities for locals while catering to a multicultural clientele that includes immigrants and expatriates. This role fosters cross-cultural understanding and strengthens the city’s economic fabric by ensuring seamless mobility for all residents and visitors.</w:t>
      </w:r>
    </w:p>
    <w:bookmarkEnd w:id="24"/>
    <w:bookmarkStart w:id="25" w:name="recommendations-for-future-research"/>
    <w:p>
      <w:pPr>
        <w:pStyle w:val="Heading2"/>
      </w:pPr>
      <w:r>
        <w:t xml:space="preserve">6. Recommendations for Future Research</w:t>
      </w:r>
    </w:p>
    <w:p>
      <w:pPr>
        <w:pStyle w:val="FirstParagraph"/>
      </w:pPr>
      <w:r>
        <w:t xml:space="preserve">Further academic research is needed to evaluate the long-term impact of climate change on vehicle maintenance practices in Miami. Studies should also explore how emerging technologies, such as autonomous vehicles, will reshape the role of mechanics in urban environments like Miami. Additionally, comparative analyses between Miami’s mechanic industry and other U.S. cities can highlight best practices for adapting to regional challenges.</w:t>
      </w:r>
    </w:p>
    <w:bookmarkEnd w:id="25"/>
    <w:bookmarkStart w:id="26" w:name="conclusion"/>
    <w:p>
      <w:pPr>
        <w:pStyle w:val="Heading2"/>
      </w:pPr>
      <w:r>
        <w:t xml:space="preserve">7. Conclusion</w:t>
      </w:r>
    </w:p>
    <w:p>
      <w:pPr>
        <w:pStyle w:val="FirstParagraph"/>
      </w:pPr>
      <w:r>
        <w:t xml:space="preserve">The academic examination of the mechanic’s role in the United States Miami reveals a profession that is both technically demanding and deeply influenced by environmental and socio-economic factors. As Miami continues to grow, mechanics must remain adaptable, leveraging innovation and regional expertise to meet evolving demands. This document underscores the importance of interdisciplinary research that bridges mechanical engineering, environmental science, and urban planning to ensure sustainable vehicle maintenance solutions for this dynamic city.</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 in United States Miami</dc:title>
  <dc:creator/>
  <dc:language>en</dc:language>
  <cp:keywords/>
  <dcterms:created xsi:type="dcterms:W3CDTF">2026-07-24T03:38:26Z</dcterms:created>
  <dcterms:modified xsi:type="dcterms:W3CDTF">2026-07-24T03:38:26Z</dcterms:modified>
</cp:coreProperties>
</file>

<file path=docProps/custom.xml><?xml version="1.0" encoding="utf-8"?>
<Properties xmlns="http://schemas.openxmlformats.org/officeDocument/2006/custom-properties" xmlns:vt="http://schemas.openxmlformats.org/officeDocument/2006/docPropsVTypes"/>
</file>