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8faffc7ae2eb2d74e6cfec50e28bf5cd504fb74"/>
    <w:p>
      <w:pPr>
        <w:pStyle w:val="Heading1"/>
      </w:pPr>
      <w:r>
        <w:t xml:space="preserve">Abstract Academic Document: The Role of a Mechanical Engineer in Canada Vancouver</w:t>
      </w:r>
    </w:p>
    <w:p>
      <w:pPr>
        <w:pStyle w:val="FirstParagraph"/>
      </w:pPr>
      <w:r>
        <w:rPr>
          <w:bCs/>
          <w:b/>
        </w:rPr>
        <w:t xml:space="preserve">Introduction:</w:t>
      </w:r>
    </w:p>
    <w:p>
      <w:pPr>
        <w:pStyle w:val="BodyText"/>
      </w:pPr>
      <w:r>
        <w:t xml:space="preserve">The field of mechanical engineering is pivotal to technological advancement, infrastructure development, and sustainable innovation. In the context of</w:t>
      </w:r>
      <w:r>
        <w:t xml:space="preserve"> </w:t>
      </w:r>
      <w:r>
        <w:rPr>
          <w:bCs/>
          <w:b/>
        </w:rPr>
        <w:t xml:space="preserve">Canada Vancouver</w:t>
      </w:r>
      <w:r>
        <w:t xml:space="preserve">, a city renowned for its commitment to environmental stewardship and cutting-edge industry growth, the role of a</w:t>
      </w:r>
      <w:r>
        <w:t xml:space="preserve"> </w:t>
      </w:r>
      <w:r>
        <w:rPr>
          <w:bCs/>
          <w:b/>
        </w:rPr>
        <w:t xml:space="preserve">Mechanical Engineer</w:t>
      </w:r>
      <w:r>
        <w:t xml:space="preserve"> </w:t>
      </w:r>
      <w:r>
        <w:t xml:space="preserve">extends beyond traditional design and manufacturing responsibilities. This abstract academic document explores the multifaceted contributions of mechanical engineers in Vancouver, emphasizing their adaptability to regional demands, integration with emerging technologies, and alignment with Canada’s regulatory and environmental frameworks.</w:t>
      </w:r>
    </w:p>
    <w:p>
      <w:pPr>
        <w:pStyle w:val="BodyText"/>
      </w:pPr>
      <w:r>
        <w:t xml:space="preserve">Vancouver, as a hub for clean technology, aerospace innovation, and renewable energy projects, presents unique opportunities for mechanical engineers. The city’s emphasis on green infrastructure and climate resilience necessitates professionals who can merge technical expertise with interdisciplinary collaboration. This document outlines the academic and practical competencies required of a</w:t>
      </w:r>
      <w:r>
        <w:t xml:space="preserve"> </w:t>
      </w:r>
      <w:r>
        <w:rPr>
          <w:bCs/>
          <w:b/>
        </w:rPr>
        <w:t xml:space="preserve">Mechanical Engineer</w:t>
      </w:r>
      <w:r>
        <w:t xml:space="preserve"> </w:t>
      </w:r>
      <w:r>
        <w:t xml:space="preserve">in Vancouver, highlighting the intersection of engineering principles, local economic priorities, and global sustainability goals.</w:t>
      </w:r>
    </w:p>
    <w:p>
      <w:pPr>
        <w:pStyle w:val="BodyText"/>
      </w:pPr>
      <w:r>
        <w:rPr>
          <w:bCs/>
          <w:b/>
        </w:rPr>
        <w:t xml:space="preserve">Key Competencies for Mechanical Engineers in Vancouver:</w:t>
      </w:r>
    </w:p>
    <w:p>
      <w:pPr>
        <w:pStyle w:val="BodyText"/>
      </w:pPr>
      <w:r>
        <w:t xml:space="preserve">A</w:t>
      </w:r>
      <w:r>
        <w:t xml:space="preserve"> </w:t>
      </w:r>
      <w:r>
        <w:rPr>
          <w:bCs/>
          <w:b/>
        </w:rPr>
        <w:t xml:space="preserve">Mechanical Engineer</w:t>
      </w:r>
      <w:r>
        <w:t xml:space="preserve"> </w:t>
      </w:r>
      <w:r>
        <w:t xml:space="preserve">operating in</w:t>
      </w:r>
      <w:r>
        <w:t xml:space="preserve"> </w:t>
      </w:r>
      <w:r>
        <w:rPr>
          <w:bCs/>
          <w:b/>
        </w:rPr>
        <w:t xml:space="preserve">Canada Vancouver</w:t>
      </w:r>
      <w:r>
        <w:t xml:space="preserve"> </w:t>
      </w:r>
      <w:r>
        <w:t xml:space="preserve">must possess a robust foundation in core mechanical engineering disciplines, including thermodynamics, fluid mechanics, materials science, and system design. However, the city’s dynamic landscape demands additional skills tailored to its specific needs. For instance:</w:t>
      </w:r>
    </w:p>
    <w:p>
      <w:pPr>
        <w:numPr>
          <w:ilvl w:val="0"/>
          <w:numId w:val="1001"/>
        </w:numPr>
        <w:pStyle w:val="Compact"/>
      </w:pPr>
      <w:r>
        <w:rPr>
          <w:bCs/>
          <w:b/>
        </w:rPr>
        <w:t xml:space="preserve">Sustainable Design and Energy Systems:</w:t>
      </w:r>
      <w:r>
        <w:t xml:space="preserve"> </w:t>
      </w:r>
      <w:r>
        <w:t xml:space="preserve">Vancouver’s commitment to achieving net-zero emissions by 2050 requires mechanical engineers to specialize in energy-efficient building systems, renewable energy integration (e.g., solar thermal and geothermal technologies), and waste heat recovery solutions.</w:t>
      </w:r>
    </w:p>
    <w:p>
      <w:pPr>
        <w:numPr>
          <w:ilvl w:val="0"/>
          <w:numId w:val="1001"/>
        </w:numPr>
        <w:pStyle w:val="Compact"/>
      </w:pPr>
      <w:r>
        <w:rPr>
          <w:bCs/>
          <w:b/>
        </w:rPr>
        <w:t xml:space="preserve">Advanced Manufacturing Technologies:</w:t>
      </w:r>
      <w:r>
        <w:t xml:space="preserve"> </w:t>
      </w:r>
      <w:r>
        <w:t xml:space="preserve">The city’s thriving tech sector and aerospace industry demand proficiency in additive manufacturing (3D printing), robotics automation, and digital twin modeling to optimize production processes.</w:t>
      </w:r>
    </w:p>
    <w:p>
      <w:pPr>
        <w:numPr>
          <w:ilvl w:val="0"/>
          <w:numId w:val="1001"/>
        </w:numPr>
        <w:pStyle w:val="Compact"/>
      </w:pPr>
      <w:r>
        <w:rPr>
          <w:bCs/>
          <w:b/>
        </w:rPr>
        <w:t xml:space="preserve">Environmental Compliance:</w:t>
      </w:r>
      <w:r>
        <w:t xml:space="preserve"> </w:t>
      </w:r>
      <w:r>
        <w:t xml:space="preserve">Mechanical engineers must navigate Canada’s stringent environmental regulations, such as the Canadian Environmental Protection Act (CEPA) and British Columbia’s CleanBC plan. This includes designing systems that meet local air quality standards, reduce carbon footprints, and comply with waste management protocols.</w:t>
      </w:r>
    </w:p>
    <w:p>
      <w:pPr>
        <w:numPr>
          <w:ilvl w:val="0"/>
          <w:numId w:val="1001"/>
        </w:numPr>
        <w:pStyle w:val="Compact"/>
      </w:pPr>
      <w:r>
        <w:rPr>
          <w:bCs/>
          <w:b/>
        </w:rPr>
        <w:t xml:space="preserve">Interdisciplinary Collaboration:</w:t>
      </w:r>
      <w:r>
        <w:t xml:space="preserve"> </w:t>
      </w:r>
      <w:r>
        <w:t xml:space="preserve">Projects in Vancouver often involve collaboration with urban planners, architects, and policymakers. Engineers must communicate effectively to align technical solutions with community-driven goals like affordable housing and smart city initiatives.</w:t>
      </w:r>
    </w:p>
    <w:p>
      <w:pPr>
        <w:pStyle w:val="FirstParagraph"/>
      </w:pPr>
      <w:r>
        <w:rPr>
          <w:bCs/>
          <w:b/>
        </w:rPr>
        <w:t xml:space="preserve">Industry Demand and Economic Context:</w:t>
      </w:r>
    </w:p>
    <w:p>
      <w:pPr>
        <w:pStyle w:val="BodyText"/>
      </w:pPr>
      <w:r>
        <w:t xml:space="preserve">Vancouver’s economy is heavily influenced by sectors such as clean technology, maritime engineering, and construction. According to the</w:t>
      </w:r>
      <w:r>
        <w:t xml:space="preserve"> </w:t>
      </w:r>
      <w:r>
        <w:rPr>
          <w:iCs/>
          <w:i/>
        </w:rPr>
        <w:t xml:space="preserve">British Columbia Ministry of Jobs, Tourism and Innovation</w:t>
      </w:r>
      <w:r>
        <w:t xml:space="preserve">, the region has seen a 20% annual growth in clean tech startups since 2018. This trend underscores the need for mechanical engineers who can contribute to:</w:t>
      </w:r>
    </w:p>
    <w:p>
      <w:pPr>
        <w:numPr>
          <w:ilvl w:val="0"/>
          <w:numId w:val="1002"/>
        </w:numPr>
        <w:pStyle w:val="Compact"/>
      </w:pPr>
      <w:r>
        <w:rPr>
          <w:bCs/>
          <w:b/>
        </w:rPr>
        <w:t xml:space="preserve">Renewable Energy Projects:</w:t>
      </w:r>
      <w:r>
        <w:t xml:space="preserve"> </w:t>
      </w:r>
      <w:r>
        <w:t xml:space="preserve">Designing hydroelectric power systems, wind turbines, and energy storage solutions tailored to Vancouver’s topography and climate.</w:t>
      </w:r>
    </w:p>
    <w:p>
      <w:pPr>
        <w:numPr>
          <w:ilvl w:val="0"/>
          <w:numId w:val="1002"/>
        </w:numPr>
        <w:pStyle w:val="Compact"/>
      </w:pPr>
      <w:r>
        <w:rPr>
          <w:bCs/>
          <w:b/>
        </w:rPr>
        <w:t xml:space="preserve">Marine Engineering:</w:t>
      </w:r>
      <w:r>
        <w:t xml:space="preserve"> </w:t>
      </w:r>
      <w:r>
        <w:t xml:space="preserve">Developing sustainable marine technologies for the Pacific Northwest’s shipping industry, including eco-friendly ship propulsion systems and underwater robotics.</w:t>
      </w:r>
    </w:p>
    <w:p>
      <w:pPr>
        <w:numPr>
          <w:ilvl w:val="0"/>
          <w:numId w:val="1002"/>
        </w:numPr>
        <w:pStyle w:val="Compact"/>
      </w:pPr>
      <w:r>
        <w:rPr>
          <w:bCs/>
          <w:b/>
        </w:rPr>
        <w:t xml:space="preserve">Infrastructure Development:</w:t>
      </w:r>
      <w:r>
        <w:t xml:space="preserve"> </w:t>
      </w:r>
      <w:r>
        <w:t xml:space="preserve">Ensuring resilience in transportation networks (e.g., SkyTrain expansions) and flood mitigation systems amid rising sea levels and increased rainfall patterns.</w:t>
      </w:r>
    </w:p>
    <w:p>
      <w:pPr>
        <w:pStyle w:val="FirstParagraph"/>
      </w:pPr>
      <w:r>
        <w:t xml:space="preserve">Moreover, Vancouver’s proximity to the U.S. border fosters cross-border collaboration. Mechanical engineers must be adept at adhering to both Canadian and American standards, such as ASME codes for pressure vessels or ISO certifications for international trade.</w:t>
      </w:r>
    </w:p>
    <w:p>
      <w:pPr>
        <w:pStyle w:val="BodyText"/>
      </w:pPr>
      <w:r>
        <w:rPr>
          <w:bCs/>
          <w:b/>
        </w:rPr>
        <w:t xml:space="preserve">Challenges and Opportunities:</w:t>
      </w:r>
    </w:p>
    <w:p>
      <w:pPr>
        <w:pStyle w:val="BodyText"/>
      </w:pPr>
      <w:r>
        <w:t xml:space="preserve">While Vancouver offers a vibrant environment for mechanical engineers, the role is not without challenges. The city’s high cost of living and competitive job market necessitate continuous professional development. Engineers must stay updated on advancements in AI-driven design tools, carbon capture technologies, and circular economy principles to remain relevant.</w:t>
      </w:r>
    </w:p>
    <w:p>
      <w:pPr>
        <w:pStyle w:val="BodyText"/>
      </w:pPr>
      <w:r>
        <w:t xml:space="preserve">Additionally,</w:t>
      </w:r>
      <w:r>
        <w:t xml:space="preserve"> </w:t>
      </w:r>
      <w:r>
        <w:rPr>
          <w:bCs/>
          <w:b/>
        </w:rPr>
        <w:t xml:space="preserve">Mechanical Engineers</w:t>
      </w:r>
      <w:r>
        <w:t xml:space="preserve"> </w:t>
      </w:r>
      <w:r>
        <w:t xml:space="preserve">in Vancouver often face the challenge of balancing innovation with community engagement. For example, the development of a new industrial facility may require public consultations to address concerns about noise pollution or habitat disruption. This highlights the importance of soft skills such as stakeholder management and ethical decision-making.</w:t>
      </w:r>
    </w:p>
    <w:p>
      <w:pPr>
        <w:pStyle w:val="BodyText"/>
      </w:pPr>
      <w:r>
        <w:rPr>
          <w:bCs/>
          <w:b/>
        </w:rPr>
        <w:t xml:space="preserve">Educational and Certification Requirements:</w:t>
      </w:r>
    </w:p>
    <w:p>
      <w:pPr>
        <w:pStyle w:val="BodyText"/>
      </w:pPr>
      <w:r>
        <w:t xml:space="preserve">To practice as a</w:t>
      </w:r>
      <w:r>
        <w:t xml:space="preserve"> </w:t>
      </w:r>
      <w:r>
        <w:rPr>
          <w:bCs/>
          <w:b/>
        </w:rPr>
        <w:t xml:space="preserve">Mechanical Engineer</w:t>
      </w:r>
      <w:r>
        <w:t xml:space="preserve"> </w:t>
      </w:r>
      <w:r>
        <w:t xml:space="preserve">in</w:t>
      </w:r>
      <w:r>
        <w:t xml:space="preserve"> </w:t>
      </w:r>
      <w:r>
        <w:rPr>
          <w:bCs/>
          <w:b/>
        </w:rPr>
        <w:t xml:space="preserve">Canada Vancouver</w:t>
      </w:r>
      <w:r>
        <w:t xml:space="preserve">, professionals must hold a bachelor’s degree in mechanical engineering from an accredited institution. Additionally, licensure through the</w:t>
      </w:r>
      <w:r>
        <w:t xml:space="preserve"> </w:t>
      </w:r>
      <w:r>
        <w:rPr>
          <w:iCs/>
          <w:i/>
        </w:rPr>
        <w:t xml:space="preserve">Engineers and Geoscientists British Columbia (EGBC)</w:t>
      </w:r>
      <w:r>
        <w:t xml:space="preserve"> </w:t>
      </w:r>
      <w:r>
        <w:t xml:space="preserve">is mandatory for those seeking to work on regulated projects. This process involves:</w:t>
      </w:r>
    </w:p>
    <w:p>
      <w:pPr>
        <w:numPr>
          <w:ilvl w:val="0"/>
          <w:numId w:val="1003"/>
        </w:numPr>
        <w:pStyle w:val="Compact"/>
      </w:pPr>
      <w:r>
        <w:t xml:space="preserve">Demonstrating 48 months of supervised engineering experience.</w:t>
      </w:r>
    </w:p>
    <w:p>
      <w:pPr>
        <w:numPr>
          <w:ilvl w:val="0"/>
          <w:numId w:val="1003"/>
        </w:numPr>
        <w:pStyle w:val="Compact"/>
      </w:pPr>
      <w:r>
        <w:t xml:space="preserve">Passing the Professional Practice Examination (PPE) specific to Canadian standards.</w:t>
      </w:r>
    </w:p>
    <w:p>
      <w:pPr>
        <w:numPr>
          <w:ilvl w:val="0"/>
          <w:numId w:val="1003"/>
        </w:numPr>
        <w:pStyle w:val="Compact"/>
      </w:pPr>
      <w:r>
        <w:t xml:space="preserve">Committing to ongoing professional development through EGBC’s Continuing Education Program (CEP).</w:t>
      </w:r>
    </w:p>
    <w:p>
      <w:pPr>
        <w:pStyle w:val="FirstParagraph"/>
      </w:pPr>
      <w:r>
        <w:t xml:space="preserve">Further, proficiency in CAD software (e.g., AutoCAD, SolidWorks), simulation tools (ANSYS, COMSOL), and programming languages (Python, MATLAB) is increasingly vital for engineers aiming to contribute to Vancouver’s tech-driven economy.</w:t>
      </w:r>
    </w:p>
    <w:p>
      <w:pPr>
        <w:pStyle w:val="BodyText"/>
      </w:pPr>
      <w:r>
        <w:rPr>
          <w:bCs/>
          <w:b/>
        </w:rPr>
        <w:t xml:space="preserve">Conclusion:</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Canada Vancouver</w:t>
      </w:r>
      <w:r>
        <w:t xml:space="preserve"> </w:t>
      </w:r>
      <w:r>
        <w:t xml:space="preserve">is both challenging and transformative. As the city strives to be a global leader in sustainability and innovation, mechanical engineers are at the forefront of shaping its future. Their ability to integrate technical expertise with environmental responsibility, regulatory compliance, and interdisciplinary collaboration positions them as key players in Vancouver’s economic and ecological evolution. This abstract academic document underscores the critical need for continuous education, adaptability, and ethical practice to ensure that mechanical engineers can meet the unique demands of this dynamic Canadian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Canada Vancouver</dc:title>
  <dc:creator/>
  <dc:language>en</dc:language>
  <cp:keywords/>
  <dcterms:created xsi:type="dcterms:W3CDTF">2026-04-30T20:03:18Z</dcterms:created>
  <dcterms:modified xsi:type="dcterms:W3CDTF">2026-04-30T20:03:18Z</dcterms:modified>
</cp:coreProperties>
</file>

<file path=docProps/custom.xml><?xml version="1.0" encoding="utf-8"?>
<Properties xmlns="http://schemas.openxmlformats.org/officeDocument/2006/custom-properties" xmlns:vt="http://schemas.openxmlformats.org/officeDocument/2006/docPropsVTypes"/>
</file>