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353e4bb5c5302f572f3d56104afa833fd239fbf"/>
    <w:p>
      <w:pPr>
        <w:pStyle w:val="Heading1"/>
      </w:pPr>
      <w:r>
        <w:t xml:space="preserve">Abstract Academic: The Role of Mechanical Engineer in Indonesia Jakarta</w:t>
      </w:r>
    </w:p>
    <w:p>
      <w:pPr>
        <w:pStyle w:val="FirstParagraph"/>
      </w:pPr>
      <w:r>
        <w:t xml:space="preserve">The field of mechanical engineering has become a cornerstone of modern industrial development, and its significance is particularly pronounced in rapidly urbanizing regions like Indonesia Jakarta. As the capital city of Indonesia, Jakarta faces unique challenges and opportunities that demand the expertise of mechanical engineers to address infrastructure needs, environmental sustainability, technological innovation, and socio-economic growth. This abstract academic document explores the multifaceted role of mechanical engineers in Indonesia Jakarta, emphasizing their contributions to urban development, industrial progress, and global competitiveness. It also highlights the educational pathways, professional challenges, and future prospects for mechanical engineers operating in this dynamic metropolis.</w:t>
      </w:r>
    </w:p>
    <w:bookmarkStart w:id="20" w:name="Xccedb70b2b68932ac22545118aeb2584f843fa1"/>
    <w:p>
      <w:pPr>
        <w:pStyle w:val="Heading2"/>
      </w:pPr>
      <w:r>
        <w:t xml:space="preserve">1. Contextual Importance of Mechanical Engineering in Indonesia Jakarta</w:t>
      </w:r>
    </w:p>
    <w:p>
      <w:pPr>
        <w:pStyle w:val="FirstParagraph"/>
      </w:pPr>
      <w:r>
        <w:t xml:space="preserve">Jakarta is one of the most populous cities in Southeast Asia, with a population exceeding 10 million inhabitants. The city serves as the political, economic, and cultural hub of Indonesia, driving demand for infrastructure development, energy solutions, transportation systems, and advanced manufacturing. Mechanical engineers play a critical role in designing and maintaining these systems. For instance, the construction of high-rise buildings requires expertise in structural mechanics and materials science to ensure safety amid seismic risks. Similarly, the city's reliance on automobiles for daily commuting necessitates innovations in traffic management systems and fuel-efficient vehicle technologies.</w:t>
      </w:r>
    </w:p>
    <w:p>
      <w:pPr>
        <w:pStyle w:val="BodyText"/>
      </w:pPr>
      <w:r>
        <w:t xml:space="preserve">Moreover, Indonesia Jakarta's industrial sector is undergoing a transformation driven by globalization and technological advancements. Mechanical engineers are at the forefront of this evolution, contributing to projects ranging from renewable energy installations (e.g., solar farms and wind turbines) to smart city initiatives that integrate IoT-enabled infrastructure. Their work not only supports economic growth but also addresses pressing environmental concerns such as air pollution and waste management.</w:t>
      </w:r>
    </w:p>
    <w:bookmarkEnd w:id="20"/>
    <w:bookmarkStart w:id="21" w:name="X3bce7e856d8d1e904c79bdb08248ba90e556563"/>
    <w:p>
      <w:pPr>
        <w:pStyle w:val="Heading2"/>
      </w:pPr>
      <w:r>
        <w:t xml:space="preserve">2. Educational Framework for Mechanical Engineers in Indonesia Jakarta</w:t>
      </w:r>
    </w:p>
    <w:p>
      <w:pPr>
        <w:pStyle w:val="FirstParagraph"/>
      </w:pPr>
      <w:r>
        <w:t xml:space="preserve">The availability of quality education is a key factor in shaping the capabilities of mechanical engineers in Indonesia Jakarta. Institutions such as the Bandung Institute of Technology (ITB), Universitas Indonesia (UI), and Brawijaya University offer robust programs that align with global engineering standards. These universities emphasize hands-on training through laboratory work, research projects, and industry partnerships, ensuring graduates are equipped to tackle real-world challenges.</w:t>
      </w:r>
    </w:p>
    <w:p>
      <w:pPr>
        <w:pStyle w:val="BodyText"/>
      </w:pPr>
      <w:r>
        <w:t xml:space="preserve">However, the demand for mechanical engineers in Jakarta often outpaces the supply of adequately trained professionals. This gap is exacerbated by the need for continuous learning to keep up with rapid technological changes. Professional development programs offered by organizations like the Indonesian Institute of Engineers (IISE) and international certifications such as ASME or IMechE are critical in bridging this knowledge gap.</w:t>
      </w:r>
    </w:p>
    <w:bookmarkEnd w:id="21"/>
    <w:bookmarkStart w:id="22" w:name="X2be25f4f7b70f41137482a55dbf72f9f2e733cb"/>
    <w:p>
      <w:pPr>
        <w:pStyle w:val="Heading2"/>
      </w:pPr>
      <w:r>
        <w:t xml:space="preserve">3. Key Contributions of Mechanical Engineers in Jakarta</w:t>
      </w:r>
    </w:p>
    <w:p>
      <w:pPr>
        <w:pStyle w:val="FirstParagraph"/>
      </w:pPr>
      <w:r>
        <w:t xml:space="preserve">Mechanical engineers in Indonesia Jakarta contribute to multiple sectors, including:</w:t>
      </w:r>
    </w:p>
    <w:p>
      <w:pPr>
        <w:numPr>
          <w:ilvl w:val="0"/>
          <w:numId w:val="1001"/>
        </w:numPr>
        <w:pStyle w:val="Compact"/>
      </w:pPr>
      <w:r>
        <w:rPr>
          <w:bCs/>
          <w:b/>
        </w:rPr>
        <w:t xml:space="preserve">Transportation and Mobility:</w:t>
      </w:r>
      <w:r>
        <w:t xml:space="preserve"> </w:t>
      </w:r>
      <w:r>
        <w:t xml:space="preserve">Designing efficient public transportation systems (e.g., the MRT Jakarta) and developing electric vehicle infrastructure to reduce carbon emissions.</w:t>
      </w:r>
    </w:p>
    <w:p>
      <w:pPr>
        <w:numPr>
          <w:ilvl w:val="0"/>
          <w:numId w:val="1001"/>
        </w:numPr>
        <w:pStyle w:val="Compact"/>
      </w:pPr>
      <w:r>
        <w:rPr>
          <w:bCs/>
          <w:b/>
        </w:rPr>
        <w:t xml:space="preserve">Energy Sector:</w:t>
      </w:r>
      <w:r>
        <w:t xml:space="preserve"> </w:t>
      </w:r>
      <w:r>
        <w:t xml:space="preserve">Implementing renewable energy solutions such as geothermal power plants in nearby regions, which supply a significant portion of Indonesia’s electricity needs.</w:t>
      </w:r>
    </w:p>
    <w:p>
      <w:pPr>
        <w:numPr>
          <w:ilvl w:val="0"/>
          <w:numId w:val="1001"/>
        </w:numPr>
        <w:pStyle w:val="Compact"/>
      </w:pPr>
      <w:r>
        <w:rPr>
          <w:bCs/>
          <w:b/>
        </w:rPr>
        <w:t xml:space="preserve">Manufacturing Industry:</w:t>
      </w:r>
      <w:r>
        <w:t xml:space="preserve"> </w:t>
      </w:r>
      <w:r>
        <w:t xml:space="preserve">Enhancing productivity through automation and robotics in industries like automotive assembly lines and electronics manufacturing.</w:t>
      </w:r>
    </w:p>
    <w:p>
      <w:pPr>
        <w:numPr>
          <w:ilvl w:val="0"/>
          <w:numId w:val="1001"/>
        </w:numPr>
        <w:pStyle w:val="Compact"/>
      </w:pPr>
      <w:r>
        <w:rPr>
          <w:bCs/>
          <w:b/>
        </w:rPr>
        <w:t xml:space="preserve">Environmental Engineering:</w:t>
      </w:r>
      <w:r>
        <w:t xml:space="preserve"> </w:t>
      </w:r>
      <w:r>
        <w:t xml:space="preserve">Developing waste-to-energy systems and water treatment facilities to mitigate pollution in the city's densely populated areas.</w:t>
      </w:r>
    </w:p>
    <w:p>
      <w:pPr>
        <w:pStyle w:val="FirstParagraph"/>
      </w:pPr>
      <w:r>
        <w:t xml:space="preserve">In addition, mechanical engineers collaborate with urban planners to address Jakarta's notorious traffic congestion. For example, they design intelligent traffic control systems that use real-time data to optimize signal timings and reduce bottlenecks. Their expertise is also vital in constructing flood-resistant infrastructure, given Jakarta's susceptibility to flooding due to rising sea levels and inadequate drainage systems.</w:t>
      </w:r>
    </w:p>
    <w:bookmarkEnd w:id="22"/>
    <w:bookmarkStart w:id="23" w:name="X5f660cd9769df5f3188e8cf0b072692470ee637"/>
    <w:p>
      <w:pPr>
        <w:pStyle w:val="Heading2"/>
      </w:pPr>
      <w:r>
        <w:t xml:space="preserve">4. Challenges Faced by Mechanical Engineers in Indonesia Jakarta</w:t>
      </w:r>
    </w:p>
    <w:p>
      <w:pPr>
        <w:pStyle w:val="FirstParagraph"/>
      </w:pPr>
      <w:r>
        <w:t xml:space="preserve">Despite their critical role, mechanical engineers in Indonesia Jakarta encounter several challenges:</w:t>
      </w:r>
    </w:p>
    <w:p>
      <w:pPr>
        <w:numPr>
          <w:ilvl w:val="0"/>
          <w:numId w:val="1002"/>
        </w:numPr>
        <w:pStyle w:val="Compact"/>
      </w:pPr>
      <w:r>
        <w:rPr>
          <w:bCs/>
          <w:b/>
        </w:rPr>
        <w:t xml:space="preserve">Bureaucratic Hurdles:</w:t>
      </w:r>
      <w:r>
        <w:t xml:space="preserve"> </w:t>
      </w:r>
      <w:r>
        <w:t xml:space="preserve">Navigating complex regulatory frameworks for infrastructure projects can delay timelines and increase costs.</w:t>
      </w:r>
    </w:p>
    <w:p>
      <w:pPr>
        <w:numPr>
          <w:ilvl w:val="0"/>
          <w:numId w:val="1002"/>
        </w:numPr>
        <w:pStyle w:val="Compact"/>
      </w:pPr>
      <w:r>
        <w:rPr>
          <w:bCs/>
          <w:b/>
        </w:rPr>
        <w:t xml:space="preserve">Limited Access to Advanced Technology:</w:t>
      </w:r>
      <w:r>
        <w:t xml:space="preserve"> </w:t>
      </w:r>
      <w:r>
        <w:t xml:space="preserve">Many local firms lack the resources to invest in cutting-edge tools like 3D printing or AI-driven design software.</w:t>
      </w:r>
    </w:p>
    <w:p>
      <w:pPr>
        <w:numPr>
          <w:ilvl w:val="0"/>
          <w:numId w:val="1002"/>
        </w:numPr>
        <w:pStyle w:val="Compact"/>
      </w:pPr>
      <w:r>
        <w:rPr>
          <w:bCs/>
          <w:b/>
        </w:rPr>
        <w:t xml:space="preserve">Skill Mismatch:</w:t>
      </w:r>
      <w:r>
        <w:t xml:space="preserve"> </w:t>
      </w:r>
      <w:r>
        <w:t xml:space="preserve">Some graduates are not adequately prepared for industry-specific requirements, leading to inefficiencies in project execution.</w:t>
      </w:r>
    </w:p>
    <w:p>
      <w:pPr>
        <w:numPr>
          <w:ilvl w:val="0"/>
          <w:numId w:val="1002"/>
        </w:numPr>
        <w:pStyle w:val="Compact"/>
      </w:pPr>
      <w:r>
        <w:rPr>
          <w:bCs/>
          <w:b/>
        </w:rPr>
        <w:t xml:space="preserve">Environmental Constraints:</w:t>
      </w:r>
      <w:r>
        <w:t xml:space="preserve"> </w:t>
      </w:r>
      <w:r>
        <w:t xml:space="preserve">Balancing urban expansion with ecological preservation requires innovative yet cost-effective solutions.</w:t>
      </w:r>
    </w:p>
    <w:p>
      <w:pPr>
        <w:pStyle w:val="FirstParagraph"/>
      </w:pPr>
      <w:r>
        <w:t xml:space="preserve">To overcome these challenges, stakeholders must prioritize collaboration between academia, industry, and government. For instance, partnerships with international research institutions can provide access to advanced technologies and funding for sustainable projects.</w:t>
      </w:r>
    </w:p>
    <w:bookmarkEnd w:id="23"/>
    <w:bookmarkStart w:id="24" w:name="future-prospects-and-recommendations"/>
    <w:p>
      <w:pPr>
        <w:pStyle w:val="Heading2"/>
      </w:pPr>
      <w:r>
        <w:t xml:space="preserve">5. Future Prospects and Recommendations</w:t>
      </w:r>
    </w:p>
    <w:p>
      <w:pPr>
        <w:pStyle w:val="FirstParagraph"/>
      </w:pPr>
      <w:r>
        <w:t xml:space="preserve">The future of mechanical engineering in Indonesia Jakarta is poised for growth as the city embraces smart technologies and green initiatives. Key recommendations include:</w:t>
      </w:r>
    </w:p>
    <w:p>
      <w:pPr>
        <w:numPr>
          <w:ilvl w:val="0"/>
          <w:numId w:val="1003"/>
        </w:numPr>
        <w:pStyle w:val="Compact"/>
      </w:pPr>
      <w:r>
        <w:rPr>
          <w:bCs/>
          <w:b/>
        </w:rPr>
        <w:t xml:space="preserve">Strengthening STEM Education:</w:t>
      </w:r>
      <w:r>
        <w:t xml:space="preserve"> </w:t>
      </w:r>
      <w:r>
        <w:t xml:space="preserve">Expanding vocational training programs to align with industry needs and promote innovation.</w:t>
      </w:r>
    </w:p>
    <w:p>
      <w:pPr>
        <w:numPr>
          <w:ilvl w:val="0"/>
          <w:numId w:val="1003"/>
        </w:numPr>
        <w:pStyle w:val="Compact"/>
      </w:pPr>
      <w:r>
        <w:rPr>
          <w:bCs/>
          <w:b/>
        </w:rPr>
        <w:t xml:space="preserve">Encouraging Research in Green Technologies:</w:t>
      </w:r>
      <w:r>
        <w:t xml:space="preserve"> </w:t>
      </w:r>
      <w:r>
        <w:t xml:space="preserve">Supporting R&amp;D in areas like hydrogen fuel cells, energy storage systems, and biodegradable materials.</w:t>
      </w:r>
    </w:p>
    <w:p>
      <w:pPr>
        <w:numPr>
          <w:ilvl w:val="0"/>
          <w:numId w:val="1003"/>
        </w:numPr>
        <w:pStyle w:val="Compact"/>
      </w:pPr>
      <w:r>
        <w:rPr>
          <w:bCs/>
          <w:b/>
        </w:rPr>
        <w:t xml:space="preserve">Fostering Industry-Academia Collaboration:</w:t>
      </w:r>
      <w:r>
        <w:t xml:space="preserve"> </w:t>
      </w:r>
      <w:r>
        <w:t xml:space="preserve">Creating joint research centers to address local challenges through interdisciplinary approaches.</w:t>
      </w:r>
    </w:p>
    <w:p>
      <w:pPr>
        <w:numPr>
          <w:ilvl w:val="0"/>
          <w:numId w:val="1003"/>
        </w:numPr>
        <w:pStyle w:val="Compact"/>
      </w:pPr>
      <w:r>
        <w:rPr>
          <w:bCs/>
          <w:b/>
        </w:rPr>
        <w:t xml:space="preserve">Promoting International Exposure:</w:t>
      </w:r>
      <w:r>
        <w:t xml:space="preserve"> </w:t>
      </w:r>
      <w:r>
        <w:t xml:space="preserve">Facilitating exchange programs with global engineering schools to enhance the technical and cultural competencies of Indonesian engineers.</w:t>
      </w:r>
    </w:p>
    <w:p>
      <w:pPr>
        <w:pStyle w:val="FirstParagraph"/>
      </w:pPr>
      <w:r>
        <w:t xml:space="preserve">In conclusion, mechanical engineers are indispensable to Indonesia Jakarta's development trajectory. Their ability to innovate, adapt, and solve complex problems will determine the city’s success in achieving sustainable growth while addressing its unique urban challenges. By investing in education, technology, and cross-sector collaboration, Indonesia Jakarta can position itself as a regional leader in mechanical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 in Indonesia Jakarta</dc:title>
  <dc:creator/>
  <dc:language>en</dc:language>
  <cp:keywords/>
  <dcterms:created xsi:type="dcterms:W3CDTF">2026-07-22T11:21:33Z</dcterms:created>
  <dcterms:modified xsi:type="dcterms:W3CDTF">2026-07-22T11:21:33Z</dcterms:modified>
</cp:coreProperties>
</file>

<file path=docProps/custom.xml><?xml version="1.0" encoding="utf-8"?>
<Properties xmlns="http://schemas.openxmlformats.org/officeDocument/2006/custom-properties" xmlns:vt="http://schemas.openxmlformats.org/officeDocument/2006/docPropsVTypes"/>
</file>