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f66ef490e8c57d46dbe04432c4249048207f43c"/>
    <w:p>
      <w:pPr>
        <w:pStyle w:val="Heading1"/>
      </w:pPr>
      <w:r>
        <w:t xml:space="preserve">Abstract Academic Document: The Role of Mechanical Engineer in Kazakhstan Almaty</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Al-Farabi Kazakh National University, Almaty</w:t>
      </w:r>
    </w:p>
    <w:p>
      <w:pPr>
        <w:pStyle w:val="BodyText"/>
      </w:pPr>
      <w:r>
        <w:rPr>
          <w:bCs/>
          <w:b/>
        </w:rPr>
        <w:t xml:space="preserve">Date:</w:t>
      </w:r>
      <w:r>
        <w:t xml:space="preserve"> </w:t>
      </w:r>
      <w:r>
        <w:t xml:space="preserve">April 5, 2024</w:t>
      </w:r>
    </w:p>
    <w:bookmarkEnd w:id="20"/>
    <w:bookmarkStart w:id="21" w:name="abstract"/>
    <w:p>
      <w:pPr>
        <w:pStyle w:val="Heading2"/>
      </w:pPr>
      <w:r>
        <w:t xml:space="preserve">Abstract</w:t>
      </w:r>
    </w:p>
    <w:p>
      <w:pPr>
        <w:pStyle w:val="FirstParagraph"/>
      </w:pPr>
      <w:r>
        <w:t xml:space="preserve">The field of mechanical engineering has long been a cornerstone of technological advancement and industrial development across the globe. In the context of Kazakhstan Almaty, a city that serves as both an economic and academic hub, the role of a Mechanical Engineer is not only critical to national progress but also deeply intertwined with the region's unique socio-economic landscape. This abstract academic document explores the multifaceted responsibilities, challenges, and opportunities associated with being a Mechanical Engineer in Kazakhstan Almaty. It examines how local conditions—ranging from industrial infrastructure to educational frameworks—shape the profession and its contributions to sustainable development, innovation, and regional growth.</w:t>
      </w:r>
    </w:p>
    <w:p>
      <w:pPr>
        <w:pStyle w:val="BodyText"/>
      </w:pPr>
      <w:r>
        <w:t xml:space="preserve">Kazakhstan Almaty has emerged as a focal point for engineering education, research, and industry collaboration in Central Asia. The city's strategic location at the crossroads of Europe and Asia positions it as a gateway for international partnerships in mechanical engineering. Furthermore, the country’s rich natural resources—such as oil, gas, and minerals—have historically driven demand for skilled mechanical engineers to design and optimize extraction processes, manufacturing systems, and energy infrastructure. This document emphasizes how Mechanical Engineers in Kazakhstan Almaty are uniquely positioned to address both traditional challenges (e.g., resource management) and emerging global concerns (e.g., renewable energy integration).</w:t>
      </w:r>
    </w:p>
    <w:p>
      <w:pPr>
        <w:pStyle w:val="BodyText"/>
      </w:pPr>
      <w:r>
        <w:t xml:space="preserve">The role of a Mechanical Engineer in Kazakhstan Almaty extends beyond technical expertise. It encompasses a commitment to interdisciplinary collaboration, adherence to international standards, and the ability to adapt engineering solutions to the specific needs of the region. For instance, mechanical engineers in this region must navigate complex environmental conditions, such as extreme temperature fluctuations and arid climates, which influence material selection and system design. Additionally, they are tasked with aligning their work with Kazakhstan’s national development goals outlined in initiatives like the National Plan for Industrial Development (2021–2030) and the UN Sustainable Development Goals (SDGs), particularly SDG 7 (Affordable and Clean Energy) and SDG 9 (Industry, Innovation, and Infrastructure).</w:t>
      </w:r>
    </w:p>
    <w:p>
      <w:pPr>
        <w:pStyle w:val="BodyText"/>
      </w:pPr>
      <w:r>
        <w:t xml:space="preserve">One of the most pressing challenges facing Mechanical Engineers in Kazakhstan Almaty is the need to balance rapid industrialization with environmental sustainability. The city’s proximity to major oil and gas fields has led to a high reliance on fossil fuels, which necessitates engineering solutions for cleaner production methods, waste reduction, and energy efficiency. For example, mechanical engineers are actively involved in designing advanced systems for carbon capture and storage (CCS) or optimizing wind turbine technology to harness the region’s untapped renewable energy potential. These efforts align with Kazakhstan’s 2050 Carbon Neutrality Strategy, which highlights the importance of engineering innovation in achieving environmental targets.</w:t>
      </w:r>
    </w:p>
    <w:p>
      <w:pPr>
        <w:pStyle w:val="BodyText"/>
      </w:pPr>
      <w:r>
        <w:t xml:space="preserve">Education and research institutions in Almaty play a pivotal role in nurturing the next generation of Mechanical Engineers. The Al-Farabi Kazakh National University, for instance, offers specialized programs that combine theoretical knowledge with hands-on experience through partnerships with local industries. These collaborations ensure that graduates are equipped to address real-world engineering problems while staying abreast of global advancements in automation, robotics, and smart manufacturing. Moreover, the city’s growing tech ecosystem has created opportunities for mechanical engineers to contribute to cutting-edge fields such as additive manufacturing (3D printing) and artificial intelligence-driven system design.</w:t>
      </w:r>
    </w:p>
    <w:p>
      <w:pPr>
        <w:pStyle w:val="BodyText"/>
      </w:pPr>
      <w:r>
        <w:t xml:space="preserve">The document also highlights the cultural and professional dynamics that shape the Mechanical Engineer profession in Kazakhstan Almaty. Engineers in this region must navigate a diverse workforce, often working alongside international teams from countries such as China, Russia, and Germany. This multicultural environment fosters knowledge exchange but also requires engineers to adapt their communication styles and problem-solving approaches to meet global standards. Additionally, the emphasis on ethical engineering practices is reinforced through local regulations and international accreditations that ensure safety, quality, and innovation in projects.</w:t>
      </w:r>
    </w:p>
    <w:p>
      <w:pPr>
        <w:pStyle w:val="BodyText"/>
      </w:pPr>
      <w:r>
        <w:t xml:space="preserve">In conclusion, the Mechanical Engineer in Kazakhstan Almaty represents a unique blend of technical expertise, regional adaptability, and global awareness. Their work is integral to addressing both the immediate needs of an industrializing nation and the long-term goals of sustainable development. As Kazakhstan continues to invest in its engineering sector through policy reforms and infrastructure projects, the role of mechanical engineers in Almaty will remain pivotal in shaping a resilient and innovative future for Central Asia.</w:t>
      </w:r>
    </w:p>
    <w:bookmarkEnd w:id="21"/>
    <w:bookmarkStart w:id="22" w:name="keywords"/>
    <w:p>
      <w:pPr>
        <w:pStyle w:val="Heading2"/>
      </w:pPr>
      <w:r>
        <w:t xml:space="preserve">Keywords</w:t>
      </w:r>
    </w:p>
    <w:p>
      <w:pPr>
        <w:numPr>
          <w:ilvl w:val="0"/>
          <w:numId w:val="1001"/>
        </w:numPr>
        <w:pStyle w:val="Compact"/>
      </w:pPr>
      <w:r>
        <w:t xml:space="preserve">Mechanical Engineer</w:t>
      </w:r>
    </w:p>
    <w:p>
      <w:pPr>
        <w:numPr>
          <w:ilvl w:val="0"/>
          <w:numId w:val="1001"/>
        </w:numPr>
        <w:pStyle w:val="Compact"/>
      </w:pPr>
      <w:r>
        <w:t xml:space="preserve">Kazakhstan Almaty</w:t>
      </w:r>
    </w:p>
    <w:p>
      <w:pPr>
        <w:numPr>
          <w:ilvl w:val="0"/>
          <w:numId w:val="1001"/>
        </w:numPr>
        <w:pStyle w:val="Compact"/>
      </w:pPr>
      <w:r>
        <w:t xml:space="preserve">Industrial Development</w:t>
      </w:r>
    </w:p>
    <w:p>
      <w:pPr>
        <w:numPr>
          <w:ilvl w:val="0"/>
          <w:numId w:val="1001"/>
        </w:numPr>
        <w:pStyle w:val="Compact"/>
      </w:pPr>
      <w:r>
        <w:t xml:space="preserve">Sustainable Engineering</w:t>
      </w:r>
    </w:p>
    <w:p>
      <w:pPr>
        <w:numPr>
          <w:ilvl w:val="0"/>
          <w:numId w:val="1001"/>
        </w:numPr>
        <w:pStyle w:val="Compact"/>
      </w:pPr>
      <w:r>
        <w:t xml:space="preserve">Educational Frameworks in Central Asia</w:t>
      </w:r>
    </w:p>
    <w:bookmarkEnd w:id="22"/>
    <w:p>
      <w:pPr>
        <w:pStyle w:val="FirstParagraph"/>
      </w:pPr>
      <w:r>
        <w:t xml:space="preserve">© 2024 [Your Name].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Kazakhstan Almaty</dc:title>
  <dc:creator/>
  <dc:language>en</dc:language>
  <cp:keywords/>
  <dcterms:created xsi:type="dcterms:W3CDTF">2026-07-22T10:03:32Z</dcterms:created>
  <dcterms:modified xsi:type="dcterms:W3CDTF">2026-07-22T10:03:32Z</dcterms:modified>
</cp:coreProperties>
</file>

<file path=docProps/custom.xml><?xml version="1.0" encoding="utf-8"?>
<Properties xmlns="http://schemas.openxmlformats.org/officeDocument/2006/custom-properties" xmlns:vt="http://schemas.openxmlformats.org/officeDocument/2006/docPropsVTypes"/>
</file>