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a72212b29e12f351199ceb0f90264c086086001"/>
    <w:p>
      <w:pPr>
        <w:pStyle w:val="Heading1"/>
      </w:pPr>
      <w:r>
        <w:t xml:space="preserve">Abstract Academic Document: The Role and Relevance of a Mechanical Engineer in the Context of Russia, Moscow</w:t>
      </w:r>
    </w:p>
    <w:p>
      <w:pPr>
        <w:pStyle w:val="FirstParagraph"/>
      </w:pPr>
      <w:r>
        <w:rPr>
          <w:bCs/>
          <w:b/>
        </w:rPr>
        <w:t xml:space="preserve">Abstract:</w:t>
      </w:r>
    </w:p>
    <w:p>
      <w:pPr>
        <w:pStyle w:val="BodyText"/>
      </w:pPr>
      <w:r>
        <w:t xml:space="preserve">The field of mechanical engineering holds significant importance within the industrial and technological landscape of</w:t>
      </w:r>
      <w:r>
        <w:t xml:space="preserve"> </w:t>
      </w:r>
      <w:r>
        <w:rPr>
          <w:bCs/>
          <w:b/>
        </w:rPr>
        <w:t xml:space="preserve">Russia, Moscow</w:t>
      </w:r>
      <w:r>
        <w:t xml:space="preserve">, serving as a cornerstone for innovation, infrastructure development, and economic growth. As one of the largest cities in the world and a geopolitical hub in Eastern Europe, Moscow presents unique challenges and opportunities for mechanical engineers. This academic abstract explores the multifaceted role of a</w:t>
      </w:r>
      <w:r>
        <w:t xml:space="preserve"> </w:t>
      </w:r>
      <w:r>
        <w:rPr>
          <w:bCs/>
          <w:b/>
        </w:rPr>
        <w:t xml:space="preserve">Mechanical Engineer</w:t>
      </w:r>
      <w:r>
        <w:t xml:space="preserve"> </w:t>
      </w:r>
      <w:r>
        <w:t xml:space="preserve">within this dynamic urban environment, emphasizing their contributions to sectors such as energy production, aerospace engineering, automotive manufacturing, and sustainable infrastructure. The document also evaluates the educational prerequisites required for practicing mechanical engineering in Russia and highlights emerging trends that align with global technological advancements while addressing local needs.</w:t>
      </w:r>
    </w:p>
    <w:bookmarkStart w:id="20" w:name="introduction"/>
    <w:p>
      <w:pPr>
        <w:pStyle w:val="Heading2"/>
      </w:pPr>
      <w:r>
        <w:t xml:space="preserve">Introduction</w:t>
      </w:r>
    </w:p>
    <w:p>
      <w:pPr>
        <w:pStyle w:val="FirstParagraph"/>
      </w:pPr>
      <w:r>
        <w:t xml:space="preserve">In the context of</w:t>
      </w:r>
      <w:r>
        <w:t xml:space="preserve"> </w:t>
      </w:r>
      <w:r>
        <w:rPr>
          <w:bCs/>
          <w:b/>
        </w:rPr>
        <w:t xml:space="preserve">Russia Moscow</w:t>
      </w:r>
      <w:r>
        <w:t xml:space="preserve">, a</w:t>
      </w:r>
      <w:r>
        <w:t xml:space="preserve"> </w:t>
      </w:r>
      <w:r>
        <w:rPr>
          <w:bCs/>
          <w:b/>
        </w:rPr>
        <w:t xml:space="preserve">Mechanical Engineer</w:t>
      </w:r>
      <w:r>
        <w:t xml:space="preserve"> </w:t>
      </w:r>
      <w:r>
        <w:t xml:space="preserve">is not merely a profession but an essential driver of progress in both public and private sectors. The city’s strategic position as the capital of Russia, combined with its historical focus on engineering excellence, has positioned it as a focal point for mechanical engineering innovation. With industries ranging from defense technology to renewable energy systems, the demand for skilled mechanical engineers remains high. This abstract aims to provide an academic overview of how a</w:t>
      </w:r>
      <w:r>
        <w:t xml:space="preserve"> </w:t>
      </w:r>
      <w:r>
        <w:rPr>
          <w:bCs/>
          <w:b/>
        </w:rPr>
        <w:t xml:space="preserve">Mechanical Engineer</w:t>
      </w:r>
      <w:r>
        <w:t xml:space="preserve"> </w:t>
      </w:r>
      <w:r>
        <w:t xml:space="preserve">operates within the socio-economic and regulatory frameworks of Moscow, while addressing both traditional and contemporary challenges in this field.</w:t>
      </w:r>
    </w:p>
    <w:bookmarkEnd w:id="20"/>
    <w:bookmarkStart w:id="21" w:name="Xd521c707156e706d86ae7ea3a02c45743726aca"/>
    <w:p>
      <w:pPr>
        <w:pStyle w:val="Heading2"/>
      </w:pPr>
      <w:r>
        <w:t xml:space="preserve">The Scope of Work for a Mechanical Engineer in Russia, Moscow</w:t>
      </w:r>
    </w:p>
    <w:p>
      <w:pPr>
        <w:pStyle w:val="FirstParagraph"/>
      </w:pPr>
      <w:r>
        <w:t xml:space="preserve">A</w:t>
      </w:r>
      <w:r>
        <w:t xml:space="preserve"> </w:t>
      </w:r>
      <w:r>
        <w:rPr>
          <w:bCs/>
          <w:b/>
        </w:rPr>
        <w:t xml:space="preserve">Mechanical Engineer</w:t>
      </w:r>
      <w:r>
        <w:t xml:space="preserve"> </w:t>
      </w:r>
      <w:r>
        <w:t xml:space="preserve">in</w:t>
      </w:r>
      <w:r>
        <w:t xml:space="preserve"> </w:t>
      </w:r>
      <w:r>
        <w:rPr>
          <w:bCs/>
          <w:b/>
        </w:rPr>
        <w:t xml:space="preserve">Russia Moscow</w:t>
      </w:r>
      <w:r>
        <w:t xml:space="preserve"> </w:t>
      </w:r>
      <w:r>
        <w:t xml:space="preserve">is responsible for designing, analyzing, manufacturing, and maintaining mechanical systems. Their work spans across industries such as:</w:t>
      </w:r>
    </w:p>
    <w:p>
      <w:pPr>
        <w:numPr>
          <w:ilvl w:val="0"/>
          <w:numId w:val="1001"/>
        </w:numPr>
        <w:pStyle w:val="Compact"/>
      </w:pPr>
      <w:r>
        <w:rPr>
          <w:bCs/>
          <w:b/>
        </w:rPr>
        <w:t xml:space="preserve">Energy Sector:</w:t>
      </w:r>
      <w:r>
        <w:t xml:space="preserve"> </w:t>
      </w:r>
      <w:r>
        <w:t xml:space="preserve">Designing turbines, heat exchangers, and power generation systems for thermal and nuclear plants.</w:t>
      </w:r>
    </w:p>
    <w:p>
      <w:pPr>
        <w:numPr>
          <w:ilvl w:val="0"/>
          <w:numId w:val="1001"/>
        </w:numPr>
        <w:pStyle w:val="Compact"/>
      </w:pPr>
      <w:r>
        <w:rPr>
          <w:bCs/>
          <w:b/>
        </w:rPr>
        <w:t xml:space="preserve">Aerospace Industry:</w:t>
      </w:r>
      <w:r>
        <w:t xml:space="preserve"> </w:t>
      </w:r>
      <w:r>
        <w:t xml:space="preserve">Developing components for aircraft and spacecraft, with a focus on materials science and aerodynamics.</w:t>
      </w:r>
    </w:p>
    <w:p>
      <w:pPr>
        <w:numPr>
          <w:ilvl w:val="0"/>
          <w:numId w:val="1001"/>
        </w:numPr>
        <w:pStyle w:val="Compact"/>
      </w:pPr>
      <w:r>
        <w:rPr>
          <w:bCs/>
          <w:b/>
        </w:rPr>
        <w:t xml:space="preserve">Automotive Manufacturing:</w:t>
      </w:r>
      <w:r>
        <w:t xml:space="preserve"> </w:t>
      </w:r>
      <w:r>
        <w:t xml:space="preserve">Optimizing vehicle performance through computational modeling and advanced manufacturing techniques.</w:t>
      </w:r>
    </w:p>
    <w:p>
      <w:pPr>
        <w:numPr>
          <w:ilvl w:val="0"/>
          <w:numId w:val="1001"/>
        </w:numPr>
        <w:pStyle w:val="Compact"/>
      </w:pPr>
      <w:r>
        <w:rPr>
          <w:bCs/>
          <w:b/>
        </w:rPr>
        <w:t xml:space="preserve">Sustainable Infrastructure:</w:t>
      </w:r>
      <w:r>
        <w:t xml:space="preserve"> </w:t>
      </w:r>
      <w:r>
        <w:t xml:space="preserve">Implementing eco-friendly solutions such as waste heat recovery systems and energy-efficient building designs.</w:t>
      </w:r>
    </w:p>
    <w:p>
      <w:pPr>
        <w:pStyle w:val="FirstParagraph"/>
      </w:pPr>
      <w:r>
        <w:t xml:space="preserve">Moscow’s industrial landscape requires mechanical engineers to collaborate with multidisciplinary teams, adhering to Russian standards (GOST) while integrating international best practices. The city’s emphasis on modernization projects, including the 2018 FIFA World Cup infrastructure upgrades and ongoing smart city initiatives, further underscores the need for versatile engineering expertise.</w:t>
      </w:r>
    </w:p>
    <w:bookmarkEnd w:id="21"/>
    <w:bookmarkStart w:id="22" w:name="Xa0cd4971304c52638631f593154f55ee7694cdb"/>
    <w:p>
      <w:pPr>
        <w:pStyle w:val="Heading2"/>
      </w:pPr>
      <w:r>
        <w:t xml:space="preserve">Educational and Professional Requirements</w:t>
      </w:r>
    </w:p>
    <w:p>
      <w:pPr>
        <w:pStyle w:val="FirstParagraph"/>
      </w:pPr>
      <w:r>
        <w:t xml:space="preserve">To pursue a career as a</w:t>
      </w:r>
      <w:r>
        <w:t xml:space="preserve"> </w:t>
      </w:r>
      <w:r>
        <w:rPr>
          <w:bCs/>
          <w:b/>
        </w:rPr>
        <w:t xml:space="preserve">Mechanical Engineer</w:t>
      </w:r>
      <w:r>
        <w:t xml:space="preserve"> </w:t>
      </w:r>
      <w:r>
        <w:t xml:space="preserve">in</w:t>
      </w:r>
      <w:r>
        <w:t xml:space="preserve"> </w:t>
      </w:r>
      <w:r>
        <w:rPr>
          <w:bCs/>
          <w:b/>
        </w:rPr>
        <w:t xml:space="preserve">Russia Moscow</w:t>
      </w:r>
      <w:r>
        <w:t xml:space="preserve">, individuals must complete higher education in mechanical engineering from accredited institutions. Prominent universities such as Moscow State University of Mechanical Engineering (MAMI) and Bauman Moscow State Technical University offer specialized programs that align with both national and global industry demands. These programs typically include coursework in thermodynamics, fluid mechanics, materials science, and computer-aided design (CAD), alongside practical training in engineering laboratories.</w:t>
      </w:r>
    </w:p>
    <w:p>
      <w:pPr>
        <w:pStyle w:val="BodyText"/>
      </w:pPr>
      <w:r>
        <w:t xml:space="preserve">In addition to formal education, mechanical engineers must obtain certifications such as the</w:t>
      </w:r>
      <w:r>
        <w:t xml:space="preserve"> </w:t>
      </w:r>
      <w:r>
        <w:rPr>
          <w:bCs/>
          <w:b/>
        </w:rPr>
        <w:t xml:space="preserve">State Engineer’s Certificate</w:t>
      </w:r>
      <w:r>
        <w:t xml:space="preserve"> </w:t>
      </w:r>
      <w:r>
        <w:t xml:space="preserve">(Государственный инженерный сертификат) to practice in Russia. Continuous professional development is also critical, particularly given the rapid technological shifts and regulatory changes in sectors like renewable energy and automation.</w:t>
      </w:r>
    </w:p>
    <w:bookmarkEnd w:id="22"/>
    <w:bookmarkStart w:id="23" w:name="X1f827e0b7a235d68d3de0426f1b5e2f450c6fb2"/>
    <w:p>
      <w:pPr>
        <w:pStyle w:val="Heading2"/>
      </w:pPr>
      <w:r>
        <w:t xml:space="preserve">Industry Trends and Technological Advancements in Moscow</w:t>
      </w:r>
    </w:p>
    <w:p>
      <w:pPr>
        <w:pStyle w:val="FirstParagraph"/>
      </w:pPr>
      <w:r>
        <w:t xml:space="preserve">The mechanical engineering landscape in</w:t>
      </w:r>
      <w:r>
        <w:t xml:space="preserve"> </w:t>
      </w:r>
      <w:r>
        <w:rPr>
          <w:bCs/>
          <w:b/>
        </w:rPr>
        <w:t xml:space="preserve">Russia Moscow</w:t>
      </w:r>
      <w:r>
        <w:t xml:space="preserve"> </w:t>
      </w:r>
      <w:r>
        <w:t xml:space="preserve">is increasingly shaped by advancements such as:</w:t>
      </w:r>
    </w:p>
    <w:p>
      <w:pPr>
        <w:numPr>
          <w:ilvl w:val="0"/>
          <w:numId w:val="1002"/>
        </w:numPr>
        <w:pStyle w:val="Compact"/>
      </w:pPr>
      <w:r>
        <w:rPr>
          <w:bCs/>
          <w:b/>
        </w:rPr>
        <w:t xml:space="preserve">Additive Manufacturing:</w:t>
      </w:r>
      <w:r>
        <w:t xml:space="preserve"> </w:t>
      </w:r>
      <w:r>
        <w:t xml:space="preserve">The adoption of 3D printing for prototyping and producing complex components, particularly in aerospace and medical device industries.</w:t>
      </w:r>
    </w:p>
    <w:p>
      <w:pPr>
        <w:numPr>
          <w:ilvl w:val="0"/>
          <w:numId w:val="1002"/>
        </w:numPr>
        <w:pStyle w:val="Compact"/>
      </w:pPr>
      <w:r>
        <w:rPr>
          <w:bCs/>
          <w:b/>
        </w:rPr>
        <w:t xml:space="preserve">Automation and Robotics:</w:t>
      </w:r>
      <w:r>
        <w:t xml:space="preserve"> </w:t>
      </w:r>
      <w:r>
        <w:t xml:space="preserve">Integration of AI-driven systems in manufacturing plants to enhance efficiency and reduce human error.</w:t>
      </w:r>
    </w:p>
    <w:p>
      <w:pPr>
        <w:numPr>
          <w:ilvl w:val="0"/>
          <w:numId w:val="1002"/>
        </w:numPr>
        <w:pStyle w:val="Compact"/>
      </w:pPr>
      <w:r>
        <w:rPr>
          <w:bCs/>
          <w:b/>
        </w:rPr>
        <w:t xml:space="preserve">Sustainable Engineering:</w:t>
      </w:r>
      <w:r>
        <w:t xml:space="preserve"> </w:t>
      </w:r>
      <w:r>
        <w:t xml:space="preserve">Development of green technologies aligned with Russia’s climate goals, including wind power turbines and hydrogen fuel cell systems.</w:t>
      </w:r>
    </w:p>
    <w:p>
      <w:pPr>
        <w:pStyle w:val="FirstParagraph"/>
      </w:pPr>
      <w:r>
        <w:t xml:space="preserve">Moscow’s engineering firms are also investing heavily in digital transformation, leveraging tools like finite element analysis (FEA) and computational fluid dynamics (CFD) to optimize designs. This trend is supported by government initiatives such as the</w:t>
      </w:r>
      <w:r>
        <w:t xml:space="preserve"> </w:t>
      </w:r>
      <w:r>
        <w:rPr>
          <w:bCs/>
          <w:b/>
        </w:rPr>
        <w:t xml:space="preserve">Technological Initiative Fund</w:t>
      </w:r>
      <w:r>
        <w:t xml:space="preserve">, which funds R&amp;D projects in engineering and advanced manufacturing.</w:t>
      </w:r>
    </w:p>
    <w:bookmarkEnd w:id="23"/>
    <w:bookmarkStart w:id="24" w:name="X68a2fc5fada5a926db7b0a6b0dd5eac1916a2ca"/>
    <w:p>
      <w:pPr>
        <w:pStyle w:val="Heading2"/>
      </w:pPr>
      <w:r>
        <w:t xml:space="preserve">Challenges Faced by Mechanical Engineers in Russia, Moscow</w:t>
      </w:r>
    </w:p>
    <w:p>
      <w:pPr>
        <w:pStyle w:val="FirstParagraph"/>
      </w:pPr>
      <w:r>
        <w:t xml:space="preserve">Despite the opportunities,</w:t>
      </w:r>
      <w:r>
        <w:t xml:space="preserve"> </w:t>
      </w:r>
      <w:r>
        <w:rPr>
          <w:bCs/>
          <w:b/>
        </w:rPr>
        <w:t xml:space="preserve">Mechanical Engineers</w:t>
      </w:r>
      <w:r>
        <w:t xml:space="preserve"> </w:t>
      </w:r>
      <w:r>
        <w:t xml:space="preserve">in</w:t>
      </w:r>
      <w:r>
        <w:t xml:space="preserve"> </w:t>
      </w:r>
      <w:r>
        <w:rPr>
          <w:bCs/>
          <w:b/>
        </w:rPr>
        <w:t xml:space="preserve">Russia Moscow</w:t>
      </w:r>
      <w:r>
        <w:t xml:space="preserve"> </w:t>
      </w:r>
      <w:r>
        <w:t xml:space="preserve">face several challenges:</w:t>
      </w:r>
    </w:p>
    <w:p>
      <w:pPr>
        <w:numPr>
          <w:ilvl w:val="0"/>
          <w:numId w:val="1003"/>
        </w:numPr>
        <w:pStyle w:val="Compact"/>
      </w:pPr>
      <w:r>
        <w:rPr>
          <w:bCs/>
          <w:b/>
        </w:rPr>
        <w:t xml:space="preserve">Economic Volatility:</w:t>
      </w:r>
      <w:r>
        <w:t xml:space="preserve"> </w:t>
      </w:r>
      <w:r>
        <w:t xml:space="preserve">Fluctuations in funding for industrial projects due to global market dynamics and domestic economic policies.</w:t>
      </w:r>
    </w:p>
    <w:p>
      <w:pPr>
        <w:numPr>
          <w:ilvl w:val="0"/>
          <w:numId w:val="1003"/>
        </w:numPr>
        <w:pStyle w:val="Compact"/>
      </w:pPr>
      <w:r>
        <w:rPr>
          <w:bCs/>
          <w:b/>
        </w:rPr>
        <w:t xml:space="preserve">Regulatory Complexity:</w:t>
      </w:r>
      <w:r>
        <w:t xml:space="preserve"> </w:t>
      </w:r>
      <w:r>
        <w:t xml:space="preserve">Navigating Russia’s stringent compliance requirements, including environmental regulations and import/export controls on engineering materials.</w:t>
      </w:r>
    </w:p>
    <w:p>
      <w:pPr>
        <w:numPr>
          <w:ilvl w:val="0"/>
          <w:numId w:val="1003"/>
        </w:numPr>
        <w:pStyle w:val="Compact"/>
      </w:pPr>
      <w:r>
        <w:rPr>
          <w:bCs/>
          <w:b/>
        </w:rPr>
        <w:t xml:space="preserve">Talent Retention:</w:t>
      </w:r>
      <w:r>
        <w:t xml:space="preserve"> </w:t>
      </w:r>
      <w:r>
        <w:t xml:space="preserve">Attracting and retaining skilled engineers amid competition from multinational corporations and the allure of Western job markets.</w:t>
      </w:r>
    </w:p>
    <w:p>
      <w:pPr>
        <w:pStyle w:val="FirstParagraph"/>
      </w:pPr>
      <w:r>
        <w:t xml:space="preserve">Cultural factors, such as a preference for traditional manufacturing methods over digital innovation, also pose challenges. However, Moscow’s engineering community is actively addressing these issues through collaborations with international research institutions and participation in global engineering forums.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Mechanical Engineer</w:t>
      </w:r>
      <w:r>
        <w:t xml:space="preserve"> </w:t>
      </w:r>
      <w:r>
        <w:t xml:space="preserve">in</w:t>
      </w:r>
      <w:r>
        <w:t xml:space="preserve"> </w:t>
      </w:r>
      <w:r>
        <w:rPr>
          <w:bCs/>
          <w:b/>
        </w:rPr>
        <w:t xml:space="preserve">Russia Moscow</w:t>
      </w:r>
      <w:r>
        <w:t xml:space="preserve"> </w:t>
      </w:r>
      <w:r>
        <w:t xml:space="preserve">is pivotal to the city’s development as a center of technological innovation and industrial excellence. As Moscow continues to evolve, mechanical engineers must adapt to emerging trends while maintaining their expertise in core engineering principles. This abstract underscores the importance of integrating academic rigor with practical problem-solving skills to meet the demands of both local and global markets. By addressing challenges through education, collaboration, and technological adoption,</w:t>
      </w:r>
      <w:r>
        <w:t xml:space="preserve"> </w:t>
      </w:r>
      <w:r>
        <w:rPr>
          <w:bCs/>
          <w:b/>
        </w:rPr>
        <w:t xml:space="preserve">Mechanical Engineers</w:t>
      </w:r>
      <w:r>
        <w:t xml:space="preserve"> </w:t>
      </w:r>
      <w:r>
        <w:t xml:space="preserve">will play a crucial role in shaping Moscow’s future as a hub for sustainable engineering solutions.</w:t>
      </w:r>
    </w:p>
    <w:p>
      <w:pPr>
        <w:pStyle w:val="BodyText"/>
      </w:pPr>
      <w:r>
        <w:rPr>
          <w:iCs/>
          <w:i/>
        </w:rPr>
        <w:t xml:space="preserve">This document serves as an academic overview tailored to the specific context of</w:t>
      </w:r>
      <w:r>
        <w:rPr>
          <w:iCs/>
          <w:i/>
        </w:rPr>
        <w:t xml:space="preserve"> </w:t>
      </w:r>
      <w:r>
        <w:rPr>
          <w:bCs/>
          <w:b/>
          <w:iCs/>
          <w:i/>
        </w:rPr>
        <w:t xml:space="preserve">Russia Moscow</w:t>
      </w:r>
      <w:r>
        <w:rPr>
          <w:iCs/>
          <w:i/>
        </w:rPr>
        <w:t xml:space="preserve">, emphasizing the significance of mechanical engineering in driving progress within this region. It highlights the interdisciplinary nature of the profession and its alignment with broader socio-economic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Russia, Moscow</dc:title>
  <dc:creator/>
  <dc:language>en</dc:language>
  <cp:keywords/>
  <dcterms:created xsi:type="dcterms:W3CDTF">2026-07-22T11:20:00Z</dcterms:created>
  <dcterms:modified xsi:type="dcterms:W3CDTF">2026-07-22T11:20:00Z</dcterms:modified>
</cp:coreProperties>
</file>

<file path=docProps/custom.xml><?xml version="1.0" encoding="utf-8"?>
<Properties xmlns="http://schemas.openxmlformats.org/officeDocument/2006/custom-properties" xmlns:vt="http://schemas.openxmlformats.org/officeDocument/2006/docPropsVTypes"/>
</file>