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34" w:name="Xe65e6c97e895481f0e883cadbd035ceae52d2cd"/>
    <w:p>
      <w:pPr>
        <w:pStyle w:val="Heading1"/>
      </w:pPr>
      <w:r>
        <w:t xml:space="preserve">Abstract Academic Document: The Role and Evolution of Mechanical Engineers in Russia’s Saint Petersburg</w:t>
      </w:r>
    </w:p>
    <w:bookmarkStart w:id="20" w:name="introduction"/>
    <w:p>
      <w:pPr>
        <w:pStyle w:val="Heading2"/>
      </w:pPr>
      <w:r>
        <w:t xml:space="preserve">Introduction</w:t>
      </w:r>
    </w:p>
    <w:p>
      <w:pPr>
        <w:pStyle w:val="FirstParagraph"/>
      </w:pPr>
      <w:r>
        <w:t xml:space="preserve">In the context of global technological advancement, the role of a mechanical engineer remains pivotal in shaping industries, infrastructure, and innovation. This academic abstract explores the unique contributions and challenges faced by mechanical engineers in Russia’s Saint Petersburg—a city historically renowned for its engineering legacy and scientific prowess. As one of Europe’s oldest cities with a rich industrial heritage, Saint Petersburg has long served as a hub for mechanical engineering education, research, and practice. The document delves into the academic frameworks, industry demands, and socio-political influences that define the profession of mechanical engineers in this region.</w:t>
      </w:r>
    </w:p>
    <w:bookmarkEnd w:id="20"/>
    <w:bookmarkStart w:id="22" w:name="historical_context"/>
    <w:bookmarkStart w:id="21" w:name="X48b221f76a2d6e3f6a765544370e11e7d0d9887"/>
    <w:p>
      <w:pPr>
        <w:pStyle w:val="Heading2"/>
      </w:pPr>
      <w:r>
        <w:t xml:space="preserve">Historical Context of Mechanical Engineering in Saint Petersburg</w:t>
      </w:r>
    </w:p>
    <w:p>
      <w:pPr>
        <w:pStyle w:val="FirstParagraph"/>
      </w:pPr>
      <w:r>
        <w:t xml:space="preserve">Saint Petersburg’s foundation as a center for engineering dates back to the 18th century, when it was established as Russia’s cultural and scientific capital under Peter the Great. The city became home to prestigious institutions such as the Saint Petersburg State Polytechnic University (SPbPU), which has played a critical role in educating generations of mechanical engineers. These engineers have historically driven advancements in sectors like shipbuilding, energy systems, and manufacturing—fields that remain central to Russia’s economic development.</w:t>
      </w:r>
    </w:p>
    <w:p>
      <w:pPr>
        <w:pStyle w:val="BodyText"/>
      </w:pPr>
      <w:r>
        <w:t xml:space="preserve">The Soviet era further solidified Saint Petersburg’s status as a powerhouse for mechanical engineering. The city’s industries were instrumental in producing military hardware, industrial machinery, and aerospace components. Today, the legacy of this era continues to influence the curriculum and research priorities of academic institutions in the region.</w:t>
      </w:r>
    </w:p>
    <w:bookmarkEnd w:id="21"/>
    <w:bookmarkEnd w:id="22"/>
    <w:bookmarkStart w:id="24" w:name="educational_framework"/>
    <w:bookmarkStart w:id="23" w:name="Xc249d9cc4903dd78e1bc437551b08e283ad242b"/>
    <w:p>
      <w:pPr>
        <w:pStyle w:val="Heading2"/>
      </w:pPr>
      <w:r>
        <w:t xml:space="preserve">Educational Framework for Mechanical Engineers in Saint Petersburg</w:t>
      </w:r>
    </w:p>
    <w:p>
      <w:pPr>
        <w:pStyle w:val="FirstParagraph"/>
      </w:pPr>
      <w:r>
        <w:t xml:space="preserve">The academic training of mechanical engineers in Saint Petersburg is deeply rooted in a rigorous, practice-oriented curriculum. Institutions such as SPbPU and the Baltic State Technical University (BSTU) offer programs that blend theoretical knowledge with hands-on experimentation. Students are exposed to disciplines such as thermodynamics, materials science, automation, and mechatronics—fields critical to modern engineering challenges.</w:t>
      </w:r>
    </w:p>
    <w:p>
      <w:pPr>
        <w:pStyle w:val="BodyText"/>
      </w:pPr>
      <w:r>
        <w:t xml:space="preserve">Key features of these programs include:</w:t>
      </w:r>
    </w:p>
    <w:p>
      <w:pPr>
        <w:numPr>
          <w:ilvl w:val="0"/>
          <w:numId w:val="1001"/>
        </w:numPr>
        <w:pStyle w:val="Compact"/>
      </w:pPr>
      <w:r>
        <w:rPr>
          <w:bCs/>
          <w:b/>
        </w:rPr>
        <w:t xml:space="preserve">Interdisciplinary Focus:</w:t>
      </w:r>
      <w:r>
        <w:t xml:space="preserve"> </w:t>
      </w:r>
      <w:r>
        <w:t xml:space="preserve">Courses integrate mechanical engineering with computer-aided design (CAD), robotics, and sustainable energy technologies.</w:t>
      </w:r>
    </w:p>
    <w:p>
      <w:pPr>
        <w:numPr>
          <w:ilvl w:val="0"/>
          <w:numId w:val="1001"/>
        </w:numPr>
        <w:pStyle w:val="Compact"/>
      </w:pPr>
      <w:r>
        <w:rPr>
          <w:bCs/>
          <w:b/>
        </w:rPr>
        <w:t xml:space="preserve">Industry Collaboration:</w:t>
      </w:r>
      <w:r>
        <w:t xml:space="preserve"> </w:t>
      </w:r>
      <w:r>
        <w:t xml:space="preserve">Partnerships with local firms like Gazprom, Rosneft, and shipbuilding companies provide students with internships and research opportunities.</w:t>
      </w:r>
    </w:p>
    <w:p>
      <w:pPr>
        <w:numPr>
          <w:ilvl w:val="0"/>
          <w:numId w:val="1001"/>
        </w:numPr>
        <w:pStyle w:val="Compact"/>
      </w:pPr>
      <w:r>
        <w:rPr>
          <w:bCs/>
          <w:b/>
        </w:rPr>
        <w:t xml:space="preserve">Language Proficiency:</w:t>
      </w:r>
      <w:r>
        <w:t xml:space="preserve"> </w:t>
      </w:r>
      <w:r>
        <w:t xml:space="preserve">Programs emphasize bilingual education (Russian and English) to align with global engineering standards and international collaboration.</w:t>
      </w:r>
    </w:p>
    <w:p>
      <w:pPr>
        <w:pStyle w:val="FirstParagraph"/>
      </w:pPr>
      <w:r>
        <w:t xml:space="preserve">This academic structure ensures that graduates are equipped to address both local industrial needs and global technological trends, such as Industry 4.0 and green energy initiatives.</w:t>
      </w:r>
    </w:p>
    <w:bookmarkEnd w:id="23"/>
    <w:bookmarkEnd w:id="24"/>
    <w:bookmarkStart w:id="26" w:name="research_and_innovation&quot;"/>
    <w:bookmarkStart w:id="25" w:name="X13540f2e1da4d5daf74ba99bb4b09262bcce249"/>
    <w:p>
      <w:pPr>
        <w:pStyle w:val="Heading2"/>
      </w:pPr>
      <w:r>
        <w:t xml:space="preserve">Research and Innovation in Mechanical Engineering</w:t>
      </w:r>
    </w:p>
    <w:p>
      <w:pPr>
        <w:pStyle w:val="FirstParagraph"/>
      </w:pPr>
      <w:r>
        <w:t xml:space="preserve">Saint Petersburg’s mechanical engineering community is actively engaged in cutting-edge research. Areas of focus include advanced manufacturing techniques, renewable energy systems, and the development of high-performance materials. For instance, SPbPU’s laboratories have pioneered work in additive manufacturing (3D printing) and cryogenic engineering—fields with significant implications for aerospace and energy sectors.</w:t>
      </w:r>
    </w:p>
    <w:p>
      <w:pPr>
        <w:pStyle w:val="BodyText"/>
      </w:pPr>
      <w:r>
        <w:t xml:space="preserve">Moreover, the city’s proximity to Arctic regions has spurred innovation in cold-weather machinery design and offshore drilling technologies. These projects align with Russia’s strategic goals of expanding its energy infrastructure while adhering to environmental regulations.</w:t>
      </w:r>
    </w:p>
    <w:bookmarkEnd w:id="25"/>
    <w:bookmarkEnd w:id="26"/>
    <w:bookmarkStart w:id="28" w:name="industry_and_economic_impact"/>
    <w:bookmarkStart w:id="27" w:name="industry-and-economic-impact"/>
    <w:p>
      <w:pPr>
        <w:pStyle w:val="Heading2"/>
      </w:pPr>
      <w:r>
        <w:t xml:space="preserve">Industry and Economic Impact</w:t>
      </w:r>
    </w:p>
    <w:p>
      <w:pPr>
        <w:pStyle w:val="FirstParagraph"/>
      </w:pPr>
      <w:r>
        <w:t xml:space="preserve">The mechanical engineering sector in Saint Petersburg contributes significantly to the region’s economy. Key industries include:</w:t>
      </w:r>
    </w:p>
    <w:p>
      <w:pPr>
        <w:numPr>
          <w:ilvl w:val="0"/>
          <w:numId w:val="1002"/>
        </w:numPr>
        <w:pStyle w:val="Compact"/>
      </w:pPr>
      <w:r>
        <w:rPr>
          <w:bCs/>
          <w:b/>
        </w:rPr>
        <w:t xml:space="preserve">Shipbuilding:</w:t>
      </w:r>
      <w:r>
        <w:t xml:space="preserve"> </w:t>
      </w:r>
      <w:r>
        <w:t xml:space="preserve">The city’s naval yards, such as the Baltic Shipyard, remain leaders in constructing commercial and military vessels.</w:t>
      </w:r>
    </w:p>
    <w:p>
      <w:pPr>
        <w:numPr>
          <w:ilvl w:val="0"/>
          <w:numId w:val="1002"/>
        </w:numPr>
        <w:pStyle w:val="Compact"/>
      </w:pPr>
      <w:r>
        <w:rPr>
          <w:bCs/>
          <w:b/>
        </w:rPr>
        <w:t xml:space="preserve">Energy Systems:</w:t>
      </w:r>
      <w:r>
        <w:t xml:space="preserve"> </w:t>
      </w:r>
      <w:r>
        <w:t xml:space="preserve">Research into nuclear energy and wind power is supported by institutions like the Kurchatov Institute, based in Moscow but with strong ties to Saint Petersburg.</w:t>
      </w:r>
    </w:p>
    <w:p>
      <w:pPr>
        <w:numPr>
          <w:ilvl w:val="0"/>
          <w:numId w:val="1002"/>
        </w:numPr>
        <w:pStyle w:val="Compact"/>
      </w:pPr>
      <w:r>
        <w:rPr>
          <w:bCs/>
          <w:b/>
        </w:rPr>
        <w:t xml:space="preserve">Automotive Manufacturing:</w:t>
      </w:r>
      <w:r>
        <w:t xml:space="preserve"> </w:t>
      </w:r>
      <w:r>
        <w:t xml:space="preserve">Companies like AvtoVAZ (Lada) have historical roots in the region and continue to collaborate with local engineers for innovation.</w:t>
      </w:r>
    </w:p>
    <w:p>
      <w:pPr>
        <w:pStyle w:val="FirstParagraph"/>
      </w:pPr>
      <w:r>
        <w:t xml:space="preserve">The demand for skilled mechanical engineers is further amplified by Russia’s push toward technological self-reliance, reducing reliance on foreign imports in critical sectors. This has led to increased investment in domestic R&amp;D and the need for engineers trained in both traditional and emerging technologies.</w:t>
      </w:r>
    </w:p>
    <w:bookmarkEnd w:id="27"/>
    <w:bookmarkEnd w:id="28"/>
    <w:bookmarkStart w:id="30" w:name="challenges_and_opportunities"/>
    <w:bookmarkStart w:id="29" w:name="challenges-and-opportunities"/>
    <w:p>
      <w:pPr>
        <w:pStyle w:val="Heading2"/>
      </w:pPr>
      <w:r>
        <w:t xml:space="preserve">Challenges and Opportunities</w:t>
      </w:r>
    </w:p>
    <w:p>
      <w:pPr>
        <w:pStyle w:val="FirstParagraph"/>
      </w:pPr>
      <w:r>
        <w:t xml:space="preserve">Despite its strengths, the profession of mechanical engineers in Saint Petersburg faces unique challenges. These include:</w:t>
      </w:r>
    </w:p>
    <w:p>
      <w:pPr>
        <w:numPr>
          <w:ilvl w:val="0"/>
          <w:numId w:val="1003"/>
        </w:numPr>
        <w:pStyle w:val="Compact"/>
      </w:pPr>
      <w:r>
        <w:rPr>
          <w:bCs/>
          <w:b/>
        </w:rPr>
        <w:t xml:space="preserve">Economic Constraints:</w:t>
      </w:r>
      <w:r>
        <w:t xml:space="preserve"> </w:t>
      </w:r>
      <w:r>
        <w:t xml:space="preserve">Budget limitations for public research institutions may hinder large-scale innovation projects.</w:t>
      </w:r>
    </w:p>
    <w:p>
      <w:pPr>
        <w:numPr>
          <w:ilvl w:val="0"/>
          <w:numId w:val="1003"/>
        </w:numPr>
        <w:pStyle w:val="Compact"/>
      </w:pPr>
      <w:r>
        <w:rPr>
          <w:bCs/>
          <w:b/>
        </w:rPr>
        <w:t xml:space="preserve">Brain Drain:</w:t>
      </w:r>
      <w:r>
        <w:t xml:space="preserve"> </w:t>
      </w:r>
      <w:r>
        <w:t xml:space="preserve">Skilled engineers often migrate abroad for better opportunities, creating a shortage of expertise in certain areas.</w:t>
      </w:r>
    </w:p>
    <w:p>
      <w:pPr>
        <w:numPr>
          <w:ilvl w:val="0"/>
          <w:numId w:val="1003"/>
        </w:numPr>
        <w:pStyle w:val="Compact"/>
      </w:pPr>
      <w:r>
        <w:rPr>
          <w:bCs/>
          <w:b/>
        </w:rPr>
        <w:t xml:space="preserve">Geopolitical Factors:</w:t>
      </w:r>
      <w:r>
        <w:t xml:space="preserve"> </w:t>
      </w:r>
      <w:r>
        <w:t xml:space="preserve">Sanctions and international isolation have complicated access to foreign technologies and collaboration networks.</w:t>
      </w:r>
    </w:p>
    <w:p>
      <w:pPr>
        <w:pStyle w:val="FirstParagraph"/>
      </w:pPr>
      <w:r>
        <w:t xml:space="preserve">However, these challenges also present opportunities. For example, the need for self-reliance has spurred domestic innovation in robotics, automation, and alternative energy. Additionally, Saint Petersburg’s vibrant startup ecosystem provides engineers with avenues to commercialize ideas through entrepreneurship.</w:t>
      </w:r>
    </w:p>
    <w:bookmarkEnd w:id="29"/>
    <w:bookmarkEnd w:id="30"/>
    <w:bookmarkStart w:id="32" w:name="future_outlook"/>
    <w:bookmarkStart w:id="31" w:name="Xdbf5a83d0b847944b2f958c69491cb9b36c04b7"/>
    <w:p>
      <w:pPr>
        <w:pStyle w:val="Heading2"/>
      </w:pPr>
      <w:r>
        <w:t xml:space="preserve">Future Outlook for Mechanical Engineers in Saint Petersburg</w:t>
      </w:r>
    </w:p>
    <w:p>
      <w:pPr>
        <w:pStyle w:val="FirstParagraph"/>
      </w:pPr>
      <w:r>
        <w:t xml:space="preserve">The future of mechanical engineering in Saint Petersburg is poised for growth, driven by the integration of digital technologies and sustainable practices. The rise of Industry 4.0 concepts, such as smart manufacturing and IoT-enabled systems, will require engineers to adapt to new tools and methodologies.</w:t>
      </w:r>
    </w:p>
    <w:p>
      <w:pPr>
        <w:pStyle w:val="BodyText"/>
      </w:pPr>
      <w:r>
        <w:t xml:space="preserve">Furthermore, the city’s commitment to becoming a global leader in green technology—such as its participation in the European Union’s Horizon 2020 program—positions mechanical engineers at the forefront of developing energy-efficient solutions. This aligns with Russia’s broader goals of reducing carbon emissions while maintaining industrial output.</w:t>
      </w:r>
    </w:p>
    <w:p>
      <w:pPr>
        <w:pStyle w:val="BodyText"/>
      </w:pPr>
      <w:r>
        <w:t xml:space="preserve">As Saint Petersburg continues to evolve, its mechanical engineers will play a crucial role in bridging historical expertise with modern innovation, ensuring that the region remains a vital player in global engineering advancements.</w:t>
      </w:r>
    </w:p>
    <w:bookmarkEnd w:id="31"/>
    <w:bookmarkEnd w:id="32"/>
    <w:bookmarkStart w:id="33" w:name="conclusion"/>
    <w:p>
      <w:pPr>
        <w:pStyle w:val="Heading2"/>
      </w:pPr>
      <w:r>
        <w:t xml:space="preserve">Conclusion</w:t>
      </w:r>
    </w:p>
    <w:p>
      <w:pPr>
        <w:pStyle w:val="FirstParagraph"/>
      </w:pPr>
      <w:r>
        <w:t xml:space="preserve">In summary, the role of mechanical engineers in Russia’s Saint Petersburg is multifaceted and deeply intertwined with the city’s historical legacy, academic rigor, and industrial ambitions. From its 18th-century foundations to its present-day engagement with cutting-edge research, Saint Petersburg offers a unique environment for mechanical engineers to contribute to both local and global challenges. By addressing current challenges through innovation and collaboration, the region can sustain its position as a leader in mechanical engineering for generations to come.</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Russia Saint Petersburg</dc:title>
  <dc:creator/>
  <dc:language>en</dc:language>
  <cp:keywords/>
  <dcterms:created xsi:type="dcterms:W3CDTF">2026-07-23T12:59:42Z</dcterms:created>
  <dcterms:modified xsi:type="dcterms:W3CDTF">2026-07-23T12:59:42Z</dcterms:modified>
</cp:coreProperties>
</file>

<file path=docProps/custom.xml><?xml version="1.0" encoding="utf-8"?>
<Properties xmlns="http://schemas.openxmlformats.org/officeDocument/2006/custom-properties" xmlns:vt="http://schemas.openxmlformats.org/officeDocument/2006/docPropsVTypes"/>
</file>