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Spain's</w:t>
      </w:r>
      <w:r>
        <w:t xml:space="preserve"> </w:t>
      </w:r>
      <w:r>
        <w:t xml:space="preserve">Capital,</w:t>
      </w:r>
      <w:r>
        <w:t xml:space="preserve"> </w:t>
      </w:r>
      <w:r>
        <w:t xml:space="preserve">Madrid</w:t>
      </w:r>
    </w:p>
    <w:p>
      <w:pPr>
        <w:pStyle w:val="FirstParagraph"/>
      </w:pPr>
      <w:r>
        <w:t xml:space="preserve">```html</w:t>
      </w:r>
    </w:p>
    <w:bookmarkStart w:id="20" w:name="X7c08ad7e4cf81955f215ccb035335807ccfb463"/>
    <w:p>
      <w:pPr>
        <w:pStyle w:val="Heading1"/>
      </w:pPr>
      <w:r>
        <w:t xml:space="preserve">Abstract Academic Document: The Role of a Mechanical Engineer in Spain Madrid</w:t>
      </w:r>
    </w:p>
    <w:p>
      <w:pPr>
        <w:pStyle w:val="FirstParagraph"/>
      </w:pPr>
      <w:r>
        <w:t xml:space="preserve">The field of mechanical engineering has long been recognized as a cornerstone of technological advancement and industrial development. In the context of</w:t>
      </w:r>
      <w:r>
        <w:t xml:space="preserve"> </w:t>
      </w:r>
      <w:r>
        <w:rPr>
          <w:bCs/>
          <w:b/>
        </w:rPr>
        <w:t xml:space="preserve">Spain Madrid</w:t>
      </w:r>
      <w:r>
        <w:t xml:space="preserve">, a city that serves as both the political, cultural, and economic hub of Spain, the role of a</w:t>
      </w:r>
      <w:r>
        <w:t xml:space="preserve"> </w:t>
      </w:r>
      <w:r>
        <w:rPr>
          <w:bCs/>
          <w:b/>
        </w:rPr>
        <w:t xml:space="preserve">Mechanical Engineer</w:t>
      </w:r>
      <w:r>
        <w:t xml:space="preserve"> </w:t>
      </w:r>
      <w:r>
        <w:t xml:space="preserve">is particularly significant due to its dynamic industrial landscape and commitment to innovation. This academic abstract explores the multifaceted contributions of mechanical engineers in Madrid, highlighting their educational requirements, professional responsibilities, and impact on local industries such as automotive manufacturing, energy systems, aerospace engineering, and sustainable infrastructure. Furthermore, it examines how the unique socio-economic environment of</w:t>
      </w:r>
      <w:r>
        <w:t xml:space="preserve"> </w:t>
      </w:r>
      <w:r>
        <w:rPr>
          <w:bCs/>
          <w:b/>
        </w:rPr>
        <w:t xml:space="preserve">Spain Madrid</w:t>
      </w:r>
      <w:r>
        <w:t xml:space="preserve"> </w:t>
      </w:r>
      <w:r>
        <w:t xml:space="preserve">shapes the career trajectory and interdisciplinary collaboration opportunities for mechanical engineers.</w:t>
      </w:r>
    </w:p>
    <w:p>
      <w:pPr>
        <w:pStyle w:val="BodyText"/>
      </w:pPr>
      <w:r>
        <w:rPr>
          <w:bCs/>
          <w:b/>
        </w:rPr>
        <w:t xml:space="preserve">Mechanical Engineers</w:t>
      </w:r>
      <w:r>
        <w:t xml:space="preserve"> </w:t>
      </w:r>
      <w:r>
        <w:t xml:space="preserve">in Spain are required to complete a four-year undergraduate degree program in mechanical engineering, which is accredited by national education authorities such as the Ministry of Education. In</w:t>
      </w:r>
      <w:r>
        <w:t xml:space="preserve"> </w:t>
      </w:r>
      <w:r>
        <w:rPr>
          <w:bCs/>
          <w:b/>
        </w:rPr>
        <w:t xml:space="preserve">Madrid</w:t>
      </w:r>
      <w:r>
        <w:t xml:space="preserve">, prestigious institutions like the Universidad Politécnica de Madrid (UPM) and Escuela Técnica Superior de Ingenieros Industriales (ETSI Industriales) offer specialized curricula that emphasize both theoretical foundations and practical applications. These programs incorporate advanced coursework in thermodynamics, fluid mechanics, materials science, and mechatronics, alongside hands-on training through internships with leading industrial firms based in the region. The integration of digital tools such as CAD (Computer-Aided Design), FEA (Finite Element Analysis), and simulation software is a hallmark of modern mechanical engineering education in</w:t>
      </w:r>
      <w:r>
        <w:t xml:space="preserve"> </w:t>
      </w:r>
      <w:r>
        <w:rPr>
          <w:bCs/>
          <w:b/>
        </w:rPr>
        <w:t xml:space="preserve">Spain Madrid</w:t>
      </w:r>
      <w:r>
        <w:t xml:space="preserve">, preparing graduates to tackle complex challenges in an increasingly automated world.</w:t>
      </w:r>
    </w:p>
    <w:p>
      <w:pPr>
        <w:pStyle w:val="BodyText"/>
      </w:pPr>
      <w:r>
        <w:t xml:space="preserve">The professional responsibilities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span a wide range of industries, each with distinct demands and opportunities. In the automotive sector, which has been a traditional strength for Madrid’s economy—home to companies like Seat and Renault—the role involves designing high-performance vehicles, optimizing production lines using lean manufacturing principles, and ensuring compliance with stringent European Union safety standards. For instance, mechanical engineers contribute to the development of hybrid and electric vehicle technologies through research on energy storage systems, thermal management solutions, and lightweight materials. This aligns with Madrid’s broader commitment to reducing carbon emissions in alignment with Spain’s national sustainability goals.</w:t>
      </w:r>
    </w:p>
    <w:p>
      <w:pPr>
        <w:pStyle w:val="BodyText"/>
      </w:pPr>
      <w:r>
        <w:t xml:space="preserve">Another critical area for</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is the renewable energy sector. The region has invested heavily in solar, wind, and hydroelectric projects as part of its transition to a low-carbon economy. Mechanical engineers play a pivotal role in designing and maintaining infrastructure for these systems, such as wind turbine blades, solar panel mounting structures, and geothermal heat exchangers. Collaborative efforts between academic institutions and private enterprises have led to the establishment of innovation hubs like Madrid’s Tecnópolis de Madrid-Ciudad Real, where engineers work on cutting-edge projects to improve energy efficiency and reduce environmental impact.</w:t>
      </w:r>
    </w:p>
    <w:p>
      <w:pPr>
        <w:pStyle w:val="BodyText"/>
      </w:pPr>
      <w:r>
        <w:t xml:space="preserve">The aerospace industry also presents significant opportunities for</w:t>
      </w:r>
      <w:r>
        <w:t xml:space="preserve"> </w:t>
      </w:r>
      <w:r>
        <w:rPr>
          <w:bCs/>
          <w:b/>
        </w:rPr>
        <w:t xml:space="preserve">Mechanical Engineers</w:t>
      </w:r>
      <w:r>
        <w:t xml:space="preserve"> </w:t>
      </w:r>
      <w:r>
        <w:t xml:space="preserve">in</w:t>
      </w:r>
      <w:r>
        <w:t xml:space="preserve"> </w:t>
      </w:r>
      <w:r>
        <w:rPr>
          <w:bCs/>
          <w:b/>
        </w:rPr>
        <w:t xml:space="preserve">Spain Madrid</w:t>
      </w:r>
      <w:r>
        <w:t xml:space="preserve">, particularly through companies such as IAI (Israel Aerospace Industries) and Indra, which have research facilities in the region. These engineers are involved in the design of avionics systems, propulsion technologies, and composite materials for aircraft and satellites. Their work is often interdisciplinary, requiring collaboration with electrical engineers, data scientists, and software developers to meet the demands of next-generation aerospace technologies.</w:t>
      </w:r>
    </w:p>
    <w:p>
      <w:pPr>
        <w:pStyle w:val="BodyText"/>
      </w:pPr>
      <w:r>
        <w:t xml:space="preserve">In addition to these industries,</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contribute to urban development projects by designing sustainable infrastructure. For example, they are instrumental in creating efficient public transportation systems, including high-speed rail networks and smart traffic management solutions that reduce congestion and pollution. The integration of IoT (Internet of Things) sensors into city planning—such as for monitoring air quality or optimizing waste collection—demonstrates the role of mechanical engineers in fostering smart cities.</w:t>
      </w:r>
    </w:p>
    <w:p>
      <w:pPr>
        <w:pStyle w:val="BodyText"/>
      </w:pPr>
      <w:r>
        <w:t xml:space="preserve">Education and professional development are central to the career growth of</w:t>
      </w:r>
      <w:r>
        <w:t xml:space="preserve"> </w:t>
      </w:r>
      <w:r>
        <w:rPr>
          <w:bCs/>
          <w:b/>
        </w:rPr>
        <w:t xml:space="preserve">Mechanical Engineers</w:t>
      </w:r>
      <w:r>
        <w:t xml:space="preserve"> </w:t>
      </w:r>
      <w:r>
        <w:t xml:space="preserve">in</w:t>
      </w:r>
      <w:r>
        <w:t xml:space="preserve"> </w:t>
      </w:r>
      <w:r>
        <w:rPr>
          <w:bCs/>
          <w:b/>
        </w:rPr>
        <w:t xml:space="preserve">Spain Madrid</w:t>
      </w:r>
      <w:r>
        <w:t xml:space="preserve">. The region’s academic institutions offer postgraduate programs, such as master’s degrees in advanced mechanical engineering and doctoral research opportunities focused on emerging fields like additive manufacturing, robotics, and nanotechnology. These programs often include partnerships with industry leaders to ensure that graduates are equipped with skills aligned to market needs. Furthermore, professional organizations such as the Spanish Association of Mechanical Engineering (AIME) provide networking platforms for engineers to share innovations and best practices.</w:t>
      </w:r>
    </w:p>
    <w:p>
      <w:pPr>
        <w:pStyle w:val="BodyText"/>
      </w:pPr>
      <w:r>
        <w:t xml:space="preserve">The socio-economic context of</w:t>
      </w:r>
      <w:r>
        <w:t xml:space="preserve"> </w:t>
      </w:r>
      <w:r>
        <w:rPr>
          <w:bCs/>
          <w:b/>
        </w:rPr>
        <w:t xml:space="preserve">Spain Madrid</w:t>
      </w:r>
      <w:r>
        <w:t xml:space="preserve"> </w:t>
      </w:r>
      <w:r>
        <w:t xml:space="preserve">also influences the challenges and opportunities faced by</w:t>
      </w:r>
      <w:r>
        <w:t xml:space="preserve"> </w:t>
      </w:r>
      <w:r>
        <w:rPr>
          <w:bCs/>
          <w:b/>
        </w:rPr>
        <w:t xml:space="preserve">Mechanical Engineers</w:t>
      </w:r>
      <w:r>
        <w:t xml:space="preserve">. The city’s status as a major tourist destination means that mechanical engineers are often involved in designing energy-efficient hotels, sustainable tourism infrastructure, and renewable energy systems to support the hospitality industry. Additionally, the global nature of Madrid’s economy attracts multinational corporations seeking to establish R&amp;D centers in the region, creating opportunities for engineers to work on international projects.</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is both diverse and impactful. From driving innovation in traditional industries like automotive manufacturing to pioneering sustainable solutions for renewable energy and smart cities, mechanical engineers are at the forefront of Madrid’s technological evolution. Their education, rooted in rigorous academic programs, combined with the region’s dynamic industrial ecosystem, positions them as key players in shaping Spain’s future. As</w:t>
      </w:r>
      <w:r>
        <w:t xml:space="preserve"> </w:t>
      </w:r>
      <w:r>
        <w:rPr>
          <w:bCs/>
          <w:b/>
        </w:rPr>
        <w:t xml:space="preserve">Spain Madrid</w:t>
      </w:r>
      <w:r>
        <w:t xml:space="preserve"> </w:t>
      </w:r>
      <w:r>
        <w:t xml:space="preserve">continues to embrace global trends such as Industry 4.0 and circular economy principles, mechanical engineers will remain indispensable to its growth and competitiveness on the world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a Mechanical Engineer in Spain's Capital, Madrid</dc:title>
  <dc:creator/>
  <dc:language>en</dc:language>
  <cp:keywords/>
  <dcterms:created xsi:type="dcterms:W3CDTF">2026-04-29T15:46:35Z</dcterms:created>
  <dcterms:modified xsi:type="dcterms:W3CDTF">2026-04-29T15:46:35Z</dcterms:modified>
</cp:coreProperties>
</file>

<file path=docProps/custom.xml><?xml version="1.0" encoding="utf-8"?>
<Properties xmlns="http://schemas.openxmlformats.org/officeDocument/2006/custom-properties" xmlns:vt="http://schemas.openxmlformats.org/officeDocument/2006/docPropsVTypes"/>
</file>