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2" w:name="X71ab5958591f69c697ce24c7a93ceb67d527c82"/>
    <w:p>
      <w:pPr>
        <w:pStyle w:val="Heading1"/>
      </w:pPr>
      <w:r>
        <w:t xml:space="preserve">Abstract Academic Document: The Role of a Mechanical Engineer in Sudan Khartoum</w:t>
      </w:r>
    </w:p>
    <w:bookmarkStart w:id="20" w:name="abstract"/>
    <w:p>
      <w:pPr>
        <w:pStyle w:val="Heading2"/>
      </w:pPr>
      <w:r>
        <w:t xml:space="preserve">Abstract</w:t>
      </w:r>
    </w:p>
    <w:p>
      <w:pPr>
        <w:pStyle w:val="FirstParagraph"/>
      </w:pPr>
      <w:r>
        <w:t xml:space="preserve">This academic abstract explores the multifaceted role of a mechanical engineer within the socio-economic and infrastructural context of Sudan, with a focus on Khartoum. As a pivotal profession in engineering disciplines, mechanical engineering encompasses the design, analysis, and optimization of mechanical systems, machinery, and thermal devices. In Sudan Khartoum—a city that serves as the political and economic capital of the nation—the demands on mechanical engineers are uniquely shaped by local challenges such as climate variability, resource constraints, and infrastructure development needs. This document outlines the academic foundations required for a Mechanical Engineer in Sudan Khartoum, highlights industry-specific applications of mechanical engineering principles, and examines the evolving role of this profession in addressing regional challenges while aligning with global engineering standards.</w:t>
      </w:r>
    </w:p>
    <w:p>
      <w:pPr>
        <w:pStyle w:val="BodyText"/>
      </w:pPr>
      <w:r>
        <w:t xml:space="preserve">The discipline of mechanical engineering is integral to modern industrialization and technological advancement. In Sudan Khartoum, where rapid urbanization and economic transformation are occurring alongside persistent infrastructural gaps, the contributions of Mechanical Engineers are critical. From energy systems to transportation networks, from agricultural mechanization to water resource management, the scope of a Mechanical Engineer in Sudan Khartoum extends beyond traditional industrial settings into sectors that directly impact public welfare and national development.</w:t>
      </w:r>
    </w:p>
    <w:p>
      <w:pPr>
        <w:pStyle w:val="BodyText"/>
      </w:pPr>
      <w:r>
        <w:t xml:space="preserve">Academically, a Mechanical Engineer in Sudan Khartoum must be equipped with knowledge in core areas such as thermodynamics, fluid mechanics, materials science, and mechanical design. Universities in Sudan, including the University of Khartoum and other technical institutions, provide foundational education that aligns with international standards while addressing local needs. However, the curriculum must also incorporate regional challenges such as desertification effects on energy systems or the adaptation of machinery to Sudan’s arid climate. For instance, mechanical engineers are tasked with designing sustainable irrigation systems that mitigate water scarcity in agricultural regions near Khartoum.</w:t>
      </w:r>
    </w:p>
    <w:p>
      <w:pPr>
        <w:pStyle w:val="BodyText"/>
      </w:pPr>
      <w:r>
        <w:t xml:space="preserve">In the context of Sudan Khartoum, a Mechanical Engineer’s expertise is vital for developing energy solutions tailored to the nation’s resource profile. Sudan has abundant renewable energy potential, particularly solar and hydropower resources. Mechanical engineers play a key role in designing and maintaining solar panel systems, wind turbines, and hydroelectric facilities that can reduce reliance on fossil fuels. These projects not only align with global sustainability goals but also address the urgent need for affordable and reliable energy in Khartoum’s growing population.</w:t>
      </w:r>
    </w:p>
    <w:p>
      <w:pPr>
        <w:pStyle w:val="BodyText"/>
      </w:pPr>
      <w:r>
        <w:t xml:space="preserve">Industrial applications of mechanical engineering in Sudan Khartoum include the automotive industry, manufacturing plants, and construction sectors. Mechanical Engineers are responsible for optimizing production processes, ensuring compliance with safety standards, and integrating automation technologies where feasible. For example, the development of efficient waste-to-energy systems in Khartoum could be spearheaded by Mechanical Engineers who specialize in thermodynamics and environmental engineering.</w:t>
      </w:r>
    </w:p>
    <w:p>
      <w:pPr>
        <w:pStyle w:val="BodyText"/>
      </w:pPr>
      <w:r>
        <w:t xml:space="preserve">However, the profession faces significant challenges in Sudan Khartoum. Limited access to advanced machinery, funding constraints for research and development, and a shortage of trained personnel are persistent issues. Additionally, the political instability that has affected Sudan in recent years impacts infrastructure projects and the ability of Mechanical Engineers to implement large-scale solutions. Despite these obstacles, there is a growing emphasis on collaboration between academia, industry stakeholders, and international organizations to foster innovation in mechanical engineering within Sudan Khartoum.</w:t>
      </w:r>
    </w:p>
    <w:p>
      <w:pPr>
        <w:pStyle w:val="BodyText"/>
      </w:pPr>
      <w:r>
        <w:t xml:space="preserve">Educational institutions must also adapt their curricula to prepare graduates for the realities of working in Sudan Khartoum. This includes incorporating practical training through internships with local industries and emphasizing problem-solving skills tailored to regional challenges. For instance, mechanical engineers should be trained to design low-cost, high-efficiency systems that are resilient to Sudan’s climate conditions.</w:t>
      </w:r>
    </w:p>
    <w:p>
      <w:pPr>
        <w:pStyle w:val="BodyText"/>
      </w:pPr>
      <w:r>
        <w:t xml:space="preserve">The role of a Mechanical Engineer in Sudan Khartoum extends beyond technical expertise; it requires a deep understanding of socio-economic factors and cultural contexts. Engineers must collaborate with policymakers and community leaders to ensure that technological solutions align with local needs. For example, the development of public transportation systems in Khartoum would require input from mechanical engineers, urban planners, and social scientists to create sustainable and equitable mobility networks.</w:t>
      </w:r>
    </w:p>
    <w:p>
      <w:pPr>
        <w:pStyle w:val="BodyText"/>
      </w:pPr>
      <w:r>
        <w:t xml:space="preserve">In conclusion, a Mechanical Engineer in Sudan Khartoum is a cornerstone of the nation’s development. Their contributions span energy systems, industrial growth, infrastructure resilience, and environmental sustainability. As Sudan Khartoum continues to evolve as a hub for innovation and economic activity, the demand for skilled mechanical engineers will only increase. By addressing educational gaps, fostering industry partnerships, and leveraging renewable resources, Mechanical Engineers can play a transformative role in shaping the future of Sudan Khartoum.</w:t>
      </w:r>
    </w:p>
    <w:bookmarkEnd w:id="20"/>
    <w:bookmarkStart w:id="21" w:name="keywords"/>
    <w:p>
      <w:pPr>
        <w:pStyle w:val="Heading2"/>
      </w:pPr>
      <w:r>
        <w:t xml:space="preserve">Keywords</w:t>
      </w:r>
    </w:p>
    <w:p>
      <w:pPr>
        <w:numPr>
          <w:ilvl w:val="0"/>
          <w:numId w:val="1001"/>
        </w:numPr>
        <w:pStyle w:val="Compact"/>
      </w:pPr>
      <w:r>
        <w:t xml:space="preserve">Mechanical Engineer</w:t>
      </w:r>
    </w:p>
    <w:p>
      <w:pPr>
        <w:numPr>
          <w:ilvl w:val="0"/>
          <w:numId w:val="1001"/>
        </w:numPr>
        <w:pStyle w:val="Compact"/>
      </w:pPr>
      <w:r>
        <w:t xml:space="preserve">Sudan Khartoum</w:t>
      </w:r>
    </w:p>
    <w:p>
      <w:pPr>
        <w:numPr>
          <w:ilvl w:val="0"/>
          <w:numId w:val="1001"/>
        </w:numPr>
        <w:pStyle w:val="Compact"/>
      </w:pPr>
      <w:r>
        <w:t xml:space="preserve">Academic Abstract</w:t>
      </w:r>
    </w:p>
    <w:p>
      <w:pPr>
        <w:numPr>
          <w:ilvl w:val="0"/>
          <w:numId w:val="1001"/>
        </w:numPr>
        <w:pStyle w:val="Compact"/>
      </w:pPr>
      <w:r>
        <w:t xml:space="preserve">Renewable Energy Solutions</w:t>
      </w:r>
    </w:p>
    <w:p>
      <w:pPr>
        <w:numPr>
          <w:ilvl w:val="0"/>
          <w:numId w:val="1001"/>
        </w:numPr>
        <w:pStyle w:val="Compact"/>
      </w:pPr>
      <w:r>
        <w:t xml:space="preserve">Infrastructural Development in Sudan</w:t>
      </w:r>
    </w:p>
    <w:p>
      <w:pPr>
        <w:numPr>
          <w:ilvl w:val="0"/>
          <w:numId w:val="1001"/>
        </w:numPr>
        <w:pStyle w:val="Compact"/>
      </w:pPr>
      <w:r>
        <w:t xml:space="preserve">Climate Adaptation in Engineering</w:t>
      </w:r>
    </w:p>
    <w:p>
      <w:pPr>
        <w:pStyle w:val="FirstParagraph"/>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Sudan Khartoum</dc:title>
  <dc:creator/>
  <cp:keywords/>
  <dcterms:created xsi:type="dcterms:W3CDTF">2026-07-18T23:59:38Z</dcterms:created>
  <dcterms:modified xsi:type="dcterms:W3CDTF">2026-07-18T23:59:38Z</dcterms:modified>
</cp:coreProperties>
</file>

<file path=docProps/custom.xml><?xml version="1.0" encoding="utf-8"?>
<Properties xmlns="http://schemas.openxmlformats.org/officeDocument/2006/custom-properties" xmlns:vt="http://schemas.openxmlformats.org/officeDocument/2006/docPropsVTypes"/>
</file>