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Mechanical</w:t>
      </w:r>
      <w:r>
        <w:t xml:space="preserve"> </w:t>
      </w:r>
      <w:r>
        <w:t xml:space="preserve">Engineer</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6" w:name="X38fe4877208a973d3f398f8e07a6c6d72222d36"/>
    <w:p>
      <w:pPr>
        <w:pStyle w:val="Heading1"/>
      </w:pPr>
      <w:r>
        <w:t xml:space="preserve">Abstract Academic Document: The Role of a Mechanical Engineer in Venezuela Caracas</w:t>
      </w:r>
    </w:p>
    <w:p>
      <w:pPr>
        <w:pStyle w:val="FirstParagraph"/>
      </w:pPr>
      <w:r>
        <w:rPr>
          <w:bCs/>
          <w:b/>
        </w:rPr>
        <w:t xml:space="preserve">Abstract academic:</w:t>
      </w:r>
    </w:p>
    <w:p>
      <w:pPr>
        <w:pStyle w:val="BodyText"/>
      </w:pPr>
      <w:r>
        <w:t xml:space="preserve">The role of a mechanical engineer in the context of Venezuela, particularly within the capital city of Caracas, presents a unique intersection of technical expertise, economic challenges, and socio-political dynamics. This abstract academic document explores the multifaceted responsibilities and contributions of mechanical engineers operating in Caracas, emphasizing their significance to Venezuela’s industrial landscape. Given the country’s historical dependence on oil and its recent economic struggles—including hyperinflation, infrastructure decay, and limited access to global markets—the mechanical engineer in Caracas must navigate a complex environment that demands innovation, adaptability, and resilience. This document analyzes the educational framework for mechanical engineering in Venezuela, evaluates the challenges faced by professionals in Caracas, and highlights their critical role in addressing national priorities such as energy production, transportation infrastructure development, and sustainable industrial practices.</w:t>
      </w:r>
    </w:p>
    <w:bookmarkStart w:id="20" w:name="introduction"/>
    <w:p>
      <w:pPr>
        <w:pStyle w:val="Heading2"/>
      </w:pPr>
      <w:r>
        <w:t xml:space="preserve">Introduction</w:t>
      </w:r>
    </w:p>
    <w:p>
      <w:pPr>
        <w:pStyle w:val="FirstParagraph"/>
      </w:pPr>
      <w:r>
        <w:rPr>
          <w:bCs/>
          <w:b/>
        </w:rPr>
        <w:t xml:space="preserve">Venezuela Caracas</w:t>
      </w:r>
      <w:r>
        <w:t xml:space="preserve"> </w:t>
      </w:r>
      <w:r>
        <w:t xml:space="preserve">is not only the political and economic heart of Venezuela but also a hub for engineering professionals, including mechanical engineers. The city’s strategic location and historical ties to the oil industry have made it a focal point for industrial activity, yet its current economic climate presents unprecedented challenges. Mechanical engineers in Caracas must contend with fluctuating resource availability, outdated infrastructure, and limited international collaboration due to geopolitical tensions. Despite these obstacles, the profession remains vital to Venezuela’s recovery and development. This abstract academic document examines how mechanical engineers in Caracas are adapting their skills to meet local demands while contributing to broader national goals.</w:t>
      </w:r>
    </w:p>
    <w:bookmarkEnd w:id="20"/>
    <w:bookmarkStart w:id="21" w:name="education-and-professional-development"/>
    <w:p>
      <w:pPr>
        <w:pStyle w:val="Heading2"/>
      </w:pPr>
      <w:r>
        <w:t xml:space="preserve">Education and Professional Development</w:t>
      </w:r>
    </w:p>
    <w:p>
      <w:pPr>
        <w:pStyle w:val="FirstParagraph"/>
      </w:pPr>
      <w:r>
        <w:t xml:space="preserve">The foundation of a mechanical engineer’s career in Venezuela begins with formal education. In Caracas, institutions such as the Universidad Central de Venezuela (UCV) and the Universidad Simón Bolívar (USB) offer rigorous programs in mechanical engineering, emphasizing principles of thermodynamics, fluid mechanics, materials science, and industrial design. These programs are designed to equip graduates with both theoretical knowledge and practical skills necessary for addressing local challenges. However, the economic instability in Venezuela has strained academic institutions, leading to shortages of laboratory equipment, textbooks, and access to global research networks. Despite these limitations, engineers in Caracas continue to innovate by leveraging open-source tools and collaborative projects.</w:t>
      </w:r>
    </w:p>
    <w:bookmarkEnd w:id="21"/>
    <w:bookmarkStart w:id="22" w:name="Xf7f235f35a0429e9bbdf95b67b00939ed4de974"/>
    <w:p>
      <w:pPr>
        <w:pStyle w:val="Heading2"/>
      </w:pPr>
      <w:r>
        <w:t xml:space="preserve">Challenges Faced by Mechanical Engineers in Caracas</w:t>
      </w:r>
    </w:p>
    <w:p>
      <w:pPr>
        <w:pStyle w:val="FirstParagraph"/>
      </w:pPr>
      <w:r>
        <w:t xml:space="preserve">One of the most pressing challenges for mechanical engineers in Caracas is the scarcity of resources. Venezuela’s oil-driven economy has prioritized energy production over diversification, leading to a reliance on outdated infrastructure and limited investment in modern technologies. For instance, maintenance of oil refineries and power plants requires specialized expertise that is often hindered by shortages of spare parts and skilled labor. Additionally, hyperinflation has rendered traditional cost-benefit analyses unreliable, forcing engineers to prioritize projects with immediate societal impact over long-term profitability.</w:t>
      </w:r>
    </w:p>
    <w:p>
      <w:pPr>
        <w:pStyle w:val="BodyText"/>
      </w:pPr>
      <w:r>
        <w:t xml:space="preserve">Another significant challenge is the brain drain affecting Venezuela. Many qualified mechanical engineers have migrated to countries like Argentina, Colombia, or Spain in search of better opportunities. This exodus has left a gap in expertise that local professionals must fill, often under difficult working conditions. Furthermore, the lack of standardized international certifications for Venezuelan engineers complicates collaboration with foreign firms and organizations.</w:t>
      </w:r>
    </w:p>
    <w:bookmarkEnd w:id="22"/>
    <w:bookmarkStart w:id="23" w:name="contributions-to-national-priorities"/>
    <w:p>
      <w:pPr>
        <w:pStyle w:val="Heading2"/>
      </w:pPr>
      <w:r>
        <w:t xml:space="preserve">Contributions to National Priorities</w:t>
      </w:r>
    </w:p>
    <w:p>
      <w:pPr>
        <w:pStyle w:val="FirstParagraph"/>
      </w:pPr>
      <w:r>
        <w:t xml:space="preserve">Despite these challenges, mechanical engineers in Caracas play a crucial role in advancing Venezuela’s economic recovery. For example, they are instrumental in maintaining and upgrading the country’s aging oil infrastructure, which remains a cornerstone of its economy. Engineers also contribute to projects aimed at improving public transportation systems, such as the expansion of electric buses or the rehabilitation of rail networks. In addition, there is growing interest in renewable energy solutions—such as solar and wind power—to diversify Venezuela’s energy matrix and reduce dependence on fossil fuels.</w:t>
      </w:r>
    </w:p>
    <w:p>
      <w:pPr>
        <w:pStyle w:val="BodyText"/>
      </w:pPr>
      <w:r>
        <w:t xml:space="preserve">Another area where mechanical engineers are making strides is in sustainable industrial practices. With increasing awareness of environmental issues, professionals in Caracas are exploring ways to integrate green technologies into manufacturing processes. This includes optimizing waste management systems and developing energy-efficient machinery tailored to Venezuela’s specific needs.</w:t>
      </w:r>
    </w:p>
    <w:bookmarkEnd w:id="23"/>
    <w:bookmarkStart w:id="24" w:name="technological-adaptation-and-innovation"/>
    <w:p>
      <w:pPr>
        <w:pStyle w:val="Heading2"/>
      </w:pPr>
      <w:r>
        <w:t xml:space="preserve">Technological Adaptation and Innovation</w:t>
      </w:r>
    </w:p>
    <w:p>
      <w:pPr>
        <w:pStyle w:val="FirstParagraph"/>
      </w:pPr>
      <w:r>
        <w:t xml:space="preserve">To overcome resource constraints, mechanical engineers in Caracas have embraced technological adaptation and innovation. For instance, the use of 3D printing has allowed for the local fabrication of components that are otherwise unavailable due to sanctions or economic barriers. Similarly, open-source software platforms have enabled engineers to design and simulate complex systems without access to proprietary tools. These adaptations highlight the ingenuity required of mechanical engineers in Venezuela and underscore their potential to drive progress despite systemic challenges.</w:t>
      </w:r>
    </w:p>
    <w:bookmarkEnd w:id="24"/>
    <w:bookmarkStart w:id="25" w:name="conclusion"/>
    <w:p>
      <w:pPr>
        <w:pStyle w:val="Heading2"/>
      </w:pPr>
      <w:r>
        <w:t xml:space="preserve">Conclusion</w:t>
      </w:r>
    </w:p>
    <w:p>
      <w:pPr>
        <w:pStyle w:val="FirstParagraph"/>
      </w:pPr>
      <w:r>
        <w:rPr>
          <w:bCs/>
          <w:b/>
        </w:rPr>
        <w:t xml:space="preserve">Mechanical Engineer</w:t>
      </w:r>
      <w:r>
        <w:t xml:space="preserve"> </w:t>
      </w:r>
      <w:r>
        <w:t xml:space="preserve">in</w:t>
      </w:r>
      <w:r>
        <w:t xml:space="preserve"> </w:t>
      </w:r>
      <w:r>
        <w:rPr>
          <w:bCs/>
          <w:b/>
        </w:rPr>
        <w:t xml:space="preserve">Venezuela Caracas</w:t>
      </w:r>
      <w:r>
        <w:t xml:space="preserve"> </w:t>
      </w:r>
      <w:r>
        <w:t xml:space="preserve">is a profession deeply intertwined with the country’s socio-economic landscape. While the challenges are formidable, the dedication of local engineers to problem-solving and innovation remains a critical asset for Venezuela’s future. This abstract academic document has highlighted the unique role of mechanical engineers in Caracas, from their educational foundations to their contributions in energy production, infrastructure development, and sustainable practices. As Venezuela seeks to stabilize its economy and diversify its industries, the expertise of mechanical engineers will be indispensable. Future research should focus on how global partnerships and policy reforms can further empower these professionals to address the nation’s most pressing challenges.</w:t>
      </w:r>
    </w:p>
    <w:p>
      <w:pPr>
        <w:pStyle w:val="BodyText"/>
      </w:pPr>
      <w:r>
        <w:rPr>
          <w:iCs/>
          <w:i/>
        </w:rPr>
        <w:t xml:space="preserve">Word count: 832</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Mechanical Engineer in Venezuela Caracas</dc:title>
  <dc:creator/>
  <dc:language>en</dc:language>
  <cp:keywords/>
  <dcterms:created xsi:type="dcterms:W3CDTF">2026-07-23T02:21:22Z</dcterms:created>
  <dcterms:modified xsi:type="dcterms:W3CDTF">2026-07-23T02:21:22Z</dcterms:modified>
</cp:coreProperties>
</file>

<file path=docProps/custom.xml><?xml version="1.0" encoding="utf-8"?>
<Properties xmlns="http://schemas.openxmlformats.org/officeDocument/2006/custom-properties" xmlns:vt="http://schemas.openxmlformats.org/officeDocument/2006/docPropsVTypes"/>
</file>