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547cadf1b212572a02b27ce9b676cc661fa766"/>
    <w:p>
      <w:pPr>
        <w:pStyle w:val="Heading1"/>
      </w:pPr>
      <w:r>
        <w:t xml:space="preserve">Abstract Academic: The Role of the Mechatronics Engineer in Brazil Brasília</w:t>
      </w:r>
    </w:p>
    <w:p>
      <w:pPr>
        <w:pStyle w:val="FirstParagraph"/>
      </w:pPr>
      <w:r>
        <w:t xml:space="preserve">In recent decades, the field of mechatronics engineering has emerged as a critical discipline at the intersection of mechanical engineering, electrical engineering, and computer science. As Brazil continues to invest in technological innovation and sustainable development, the demand for skilled professionals in this area has grown significantly. This abstract academic document explores the role, responsibilities, educational pathways, and challenges faced by mechatronics engineers in Brazil Brasília—a city that serves as a political and economic hub of the nation. By examining current trends and future prospects in this field within the Brazilian context, this work highlights why mechatronics engineering is not only a vital profession but also a cornerstone of Brazil’s industrial evolution.</w:t>
      </w:r>
    </w:p>
    <w:p>
      <w:pPr>
        <w:pStyle w:val="BodyText"/>
      </w:pPr>
      <w:r>
        <w:t xml:space="preserve">Brazil Brasília, established in 1960 as the capital of Brazil, has become a focal point for innovation and research in engineering disciplines. Its strategic location and government-led initiatives have positioned it as a center for technological advancement. Mechatronics engineers operating in this region play a pivotal role in driving progress across industries such as agriculture, aerospace, manufacturing, and renewable energy—sectors that are central to Brazil’s economy. These engineers combine principles of mechanics, electronics, and software development to design systems that enhance efficiency, reduce costs, and promote sustainability. Given the unique socio-economic landscape of Brasília and Brazil as a whole, the contributions of mechatronics engineers are both diverse and impactful.</w:t>
      </w:r>
    </w:p>
    <w:p>
      <w:pPr>
        <w:pStyle w:val="BodyText"/>
      </w:pPr>
      <w:r>
        <w:t xml:space="preserve">The academic training required for a career in mechatronics engineering in Brazil is rigorous, with programs typically spanning five years at accredited institutions. In Brasília, universities such as the Universidade de Brasília (UnB) and the Instituto Federal de Educação, Ciência e Tecnologia (IFB) offer specialized courses that integrate theoretical knowledge with practical applications. Graduates are expected to possess a broad skill set, including proficiency in programming languages like Python and C++, expertise in control systems theory, and hands-on experience with sensors, actuators, and robotics. Furthermore, the Brazilian Ministry of Education (MEC) has emphasized the importance of interdisciplinary education to ensure that mechatronics engineers are equipped to address complex problems arising in modern industries.</w:t>
      </w:r>
    </w:p>
    <w:p>
      <w:pPr>
        <w:pStyle w:val="BodyText"/>
      </w:pPr>
      <w:r>
        <w:t xml:space="preserve">In practice, mechatronics engineers in Brasília are involved in a wide array of projects that align with national priorities. For example, they may work on automating agricultural machinery to improve productivity in Brazil’s vast agribusiness sector or develop smart grids for energy distribution systems aimed at reducing waste and enhancing reliability. Additionally, the aerospace industry—which is a key player in Brazil’s economy—relies heavily on mechatronics engineers to design and maintain advanced avionics systems. These professionals also contribute to the development of autonomous vehicles, a field that is gaining momentum due to Brazil’s growing urbanization and need for efficient transportation solutions.</w:t>
      </w:r>
    </w:p>
    <w:p>
      <w:pPr>
        <w:pStyle w:val="BodyText"/>
      </w:pPr>
      <w:r>
        <w:t xml:space="preserve">One of the most significant challenges faced by mechatronics engineers in Brazil Brasília is the rapid pace of technological change. As industries adopt cutting-edge tools such as artificial intelligence (AI), machine learning, and the Internet of Things (IoT), engineers must continuously update their knowledge and adapt to new methodologies. This requires not only formal education but also ongoing professional development through workshops, certifications, and collaboration with international research institutions. In Brasília, the presence of federal agencies like the National Institute for Space Research (INPE) and the Brazilian Agricultural Research Corporation (EMBRAPA) provides opportunities for engineers to engage in high-impact projects that push the boundaries of innovation.</w:t>
      </w:r>
    </w:p>
    <w:p>
      <w:pPr>
        <w:pStyle w:val="BodyText"/>
      </w:pPr>
      <w:r>
        <w:t xml:space="preserve">Another challenge is the need to balance technological advancement with social equity. Brazil’s economic disparities mean that while Brasília and other major cities benefit from cutting-edge infrastructure, rural areas often lack basic technological resources. Mechatronics engineers are increasingly called upon to develop cost-effective solutions that can be applied in both urban and remote settings. For instance, they may design low-cost water purification systems or energy-efficient irrigation devices tailored to the needs of small-scale farmers in the interior of Brazil.</w:t>
      </w:r>
    </w:p>
    <w:p>
      <w:pPr>
        <w:pStyle w:val="BodyText"/>
      </w:pPr>
      <w:r>
        <w:t xml:space="preserve">Looking ahead, the future of mechatronics engineering in Brasília appears promising. The Brazilian government has outlined ambitious goals for technological independence and innovation as part of its national development plans. These objectives include investing in renewable energy, advancing artificial intelligence research, and fostering a culture of entrepreneurship among young engineers. Mechatronics engineers are well-positioned to contribute to these goals by creating integrated systems that combine mechanical precision, electronic control, and computational intelligence.</w:t>
      </w:r>
    </w:p>
    <w:p>
      <w:pPr>
        <w:pStyle w:val="BodyText"/>
      </w:pPr>
      <w:r>
        <w:t xml:space="preserve">Moreover, the growing emphasis on sustainability has opened new avenues for mechatronics engineers in Brazil Brasília. With global attention shifting toward environmental conservation, these professionals are tasked with designing systems that reduce carbon footprints and optimize resource usage. This includes developing smart waste management systems for Brasília’s rapidly expanding population or creating energy-efficient manufacturing processes that align with the United Nations Sustainable Development Goals (SDGs).</w:t>
      </w:r>
    </w:p>
    <w:p>
      <w:pPr>
        <w:pStyle w:val="BodyText"/>
      </w:pPr>
      <w:r>
        <w:t xml:space="preserve">In conclusion, the mechatronics engineer plays a vital role in shaping Brazil’s technological future, particularly in Brazil Brasília. As a multidisciplinary professional, they are equipped to address complex challenges across industries while driving innovation and sustainability. The academic training and practical experience required for this profession are essential not only for individual career success but also for the broader development of Brazil’s economy. With continued investment in education, infrastructure, and research, mechatronics engineers in Brasília will remain at the forefront of technological progress in the country.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2026-07-23T00:56:07Z</dcterms:created>
  <dcterms:modified xsi:type="dcterms:W3CDTF">2026-07-23T00:56:07Z</dcterms:modified>
</cp:coreProperties>
</file>

<file path=docProps/custom.xml><?xml version="1.0" encoding="utf-8"?>
<Properties xmlns="http://schemas.openxmlformats.org/officeDocument/2006/custom-properties" xmlns:vt="http://schemas.openxmlformats.org/officeDocument/2006/docPropsVTypes"/>
</file>