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4bea73da04d1b610ce8d93b2f93844ca358457e"/>
    <w:p>
      <w:pPr>
        <w:pStyle w:val="Heading1"/>
      </w:pPr>
      <w:r>
        <w:t xml:space="preserve">Abstract Academic Document on the Role of a Mechatronics Engineer in Brazil, São Paulo</w:t>
      </w:r>
    </w:p>
    <w:p>
      <w:pPr>
        <w:pStyle w:val="FirstParagraph"/>
      </w:pPr>
      <w:r>
        <w:rPr>
          <w:bCs/>
          <w:b/>
        </w:rPr>
        <w:t xml:space="preserve">Abstract academic:</w:t>
      </w:r>
      <w:r>
        <w:t xml:space="preserve"> </w:t>
      </w:r>
      <w:r>
        <w:t xml:space="preserve">This document provides a comprehensive overview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Brazil São Paulo</w:t>
      </w:r>
      <w:r>
        <w:t xml:space="preserve">. As one of the most dynamic and economically influential states in Brazil, São Paulo serves as a hub for technological innovation, industrial development, and academic research. The integration of mechanical engineering, electrical systems, computer science, and control theory—central to mechatronics—has become critical in addressing modern challenges in automation, robotics, and smart manufacturing. This abstract explores the evolution of mechatronics education in São Paulo’s universities (such as the University of São Paulo [USP] and Instituto Tecnológico de Aeronáutica [ITA]), the demands of industry sectors (including automotive, aerospace, and renewable energy), and the unique opportunities for a Mechatronics Engineer to contribute to Brazil’s technological sovereignty. Additionally, it examines challenges faced by professionals in this field within the socio-economic context of São Paulo.</w:t>
      </w:r>
    </w:p>
    <w:bookmarkStart w:id="20" w:name="Xb5bf9e97b1513d39b508ffbd2e00f6ae3b47182"/>
    <w:p>
      <w:pPr>
        <w:pStyle w:val="Heading2"/>
      </w:pPr>
      <w:r>
        <w:t xml:space="preserve">Introduction: The Convergence of Disciplines</w:t>
      </w:r>
    </w:p>
    <w:p>
      <w:pPr>
        <w:pStyle w:val="FirstParagraph"/>
      </w:pPr>
      <w:r>
        <w:t xml:space="preserve">A</w:t>
      </w:r>
      <w:r>
        <w:t xml:space="preserve"> </w:t>
      </w:r>
      <w:r>
        <w:rPr>
          <w:bCs/>
          <w:b/>
        </w:rPr>
        <w:t xml:space="preserve">Mechatronics Engineer</w:t>
      </w:r>
      <w:r>
        <w:t xml:space="preserve"> </w:t>
      </w:r>
      <w:r>
        <w:t xml:space="preserve">is a multidisciplinary professional who bridges the gap between mechanical engineering, electronics, computer science, and systems design. In the 21st century, this field has gained prominence due to rapid advancements in automation and artificial intelligence. Brazil’s</w:t>
      </w:r>
      <w:r>
        <w:t xml:space="preserve"> </w:t>
      </w:r>
      <w:r>
        <w:rPr>
          <w:bCs/>
          <w:b/>
        </w:rPr>
        <w:t xml:space="preserve">São Paulo</w:t>
      </w:r>
      <w:r>
        <w:t xml:space="preserve">, home to over 46 million people and accounting for more than a third of the country’s GDP, stands at the forefront of this transformation. As a global leader in industries such as automotive manufacturing (with companies like Volkswagen, Ford, and Chevrolet operating major plants), aerospace (through Embraer and NASA partnerships), and renewable energy (including wind turbine development in the interior states), São Paulo requires skilled Mechatronics Engineers to drive innovation. The state’s concentration of research institutions, tech startups, and multinational corporations creates a fertile ground for professionals specializing in mechatronics.</w:t>
      </w:r>
    </w:p>
    <w:bookmarkEnd w:id="20"/>
    <w:bookmarkStart w:id="21" w:name="Xde2c804d26c9ecb2d5959a0b44db816f3648385"/>
    <w:p>
      <w:pPr>
        <w:pStyle w:val="Heading2"/>
      </w:pPr>
      <w:r>
        <w:t xml:space="preserve">Education and Academic Framework in São Paulo</w:t>
      </w:r>
    </w:p>
    <w:p>
      <w:pPr>
        <w:pStyle w:val="FirstParagraph"/>
      </w:pPr>
      <w:r>
        <w:t xml:space="preserve">The academic training of a Mechatronics Engineer in Brazil is governed by the Brazilian Ministry of Education (MEC) and regulated through national higher education standards. In São Paulo, prestigious universities such as the University of São Paulo (USP), Pontifical Catholic University of São Paulo (PUC-SP), and Federal University of Technology – Paraná (UTFPR) offer specialized programs that integrate theory with hands-on laboratory work. These curricula emphasize core subjects like fluid mechanics, circuit design, programming languages (such as C++ and Python), and control systems. Students are also exposed to emerging technologies like the Internet of Things (IoT) and artificial intelligence, which are increasingly critical in São Paulo’s industries.</w:t>
      </w:r>
    </w:p>
    <w:p>
      <w:pPr>
        <w:pStyle w:val="BodyText"/>
      </w:pPr>
      <w:r>
        <w:t xml:space="preserve">The state government’s investment in technical education through institutions like the São Paulo State University (UNESP) ensures that graduates possess both theoretical knowledge and practical skills. Furthermore, partnerships between universities and industries—such as the collaboration between USP and Bosch for automation projects—provide students with internship opportunities that align with São Paulo’s economic needs.</w:t>
      </w:r>
    </w:p>
    <w:bookmarkEnd w:id="21"/>
    <w:bookmarkStart w:id="22" w:name="industry-applications-in-são-paulo"/>
    <w:p>
      <w:pPr>
        <w:pStyle w:val="Heading2"/>
      </w:pPr>
      <w:r>
        <w:t xml:space="preserve">Industry Applications in São Paulo</w:t>
      </w:r>
    </w:p>
    <w:p>
      <w:pPr>
        <w:pStyle w:val="FirstParagraph"/>
      </w:pPr>
      <w:r>
        <w:t xml:space="preserve">In</w:t>
      </w:r>
      <w:r>
        <w:t xml:space="preserve"> </w:t>
      </w:r>
      <w:r>
        <w:rPr>
          <w:bCs/>
          <w:b/>
        </w:rPr>
        <w:t xml:space="preserve">Brazil São Paulo</w:t>
      </w:r>
      <w:r>
        <w:t xml:space="preserve">, Mechatronics Engineers play a pivotal role across multiple sectors. The automotive industry, which is the state’s largest contributor to GDP, relies heavily on mechatronic systems for vehicle automation, sensor integration, and production line optimization. Companies like BMW (which operates its first South American plant in São Paulo) and Mercedes-Benz utilize mechatronic solutions to enhance vehicle safety systems and reduce manufacturing costs.</w:t>
      </w:r>
    </w:p>
    <w:p>
      <w:pPr>
        <w:pStyle w:val="BodyText"/>
      </w:pPr>
      <w:r>
        <w:t xml:space="preserve">The aerospace sector is another key area where Mechatronics Engineers are indispensable. Embraer, headquartered in São José dos Campos (a city within the state), employs these professionals for designing avionics systems, unmanned aerial vehicles (UAVs), and precision control mechanisms. Additionally, São Paulo’s renewable energy initiatives—such as wind farms in the neighboring states of Paraná and Santa Catarina—require mechatronic expertise for turbine monitoring systems and smart grid technologies.</w:t>
      </w:r>
    </w:p>
    <w:p>
      <w:pPr>
        <w:pStyle w:val="BodyText"/>
      </w:pPr>
      <w:r>
        <w:t xml:space="preserve">Moreover, the rise of Industry 4.0 has created demand for Mechatronics Engineers to develop automated solutions in sectors like logistics (e.g., automated warehouses) and agriculture (e.g., precision farming machinery). The state’s robust startup ecosystem further amplifies this demand, with ventures focused on robotics and AI-driven automation seeking professionals with interdisciplinary backgrounds.</w:t>
      </w:r>
    </w:p>
    <w:bookmarkEnd w:id="22"/>
    <w:bookmarkStart w:id="23" w:name="challenges-and-opportunities"/>
    <w:p>
      <w:pPr>
        <w:pStyle w:val="Heading2"/>
      </w:pPr>
      <w:r>
        <w:t xml:space="preserve">Challenges and Opportunities</w:t>
      </w:r>
    </w:p>
    <w:p>
      <w:pPr>
        <w:pStyle w:val="FirstParagraph"/>
      </w:pPr>
      <w:r>
        <w:t xml:space="preserve">Despite the promising prospects, Mechatronics Engineers in São Paulo face unique challenges. One such issue is the rapid pace of technological change, which requires continuous upskilling through courses in emerging fields like machine learning or quantum computing. Additionally, Brazil’s regulatory environment for industrial automation can be complex due to safety and environmental standards that must align with international norms.</w:t>
      </w:r>
    </w:p>
    <w:p>
      <w:pPr>
        <w:pStyle w:val="BodyText"/>
      </w:pPr>
      <w:r>
        <w:t xml:space="preserve">Economic factors also play a role. While São Paulo’s industries are global leaders, the cost of living in cities like São Paulo and Campinas can strain professionals’ resources. However, this is offset by competitive salaries in sectors like aerospace and automotive engineering, which often offer benefits such as health insurance and pension plans.</w:t>
      </w:r>
    </w:p>
    <w:p>
      <w:pPr>
        <w:pStyle w:val="BodyText"/>
      </w:pPr>
      <w:r>
        <w:t xml:space="preserve">Opportunities for career growth are abundant. Mechatronics Engineers can work on cutting-edge projects such as autonomous vehicles (with companies like Tesla establishing a presence in the region) or AI-integrated manufacturing systems. They may also contribute to Brazil’s national goals, such as achieving energy independence through smart grid technologies.</w:t>
      </w:r>
    </w:p>
    <w:bookmarkEnd w:id="23"/>
    <w:bookmarkStart w:id="24" w:name="Xd396f1c674494f01afa7da35d4236d2d96387b4"/>
    <w:p>
      <w:pPr>
        <w:pStyle w:val="Heading2"/>
      </w:pPr>
      <w:r>
        <w:t xml:space="preserve">Conclusion: A Vital Profession for São Paulo’s Future</w:t>
      </w:r>
    </w:p>
    <w:p>
      <w:pPr>
        <w:pStyle w:val="FirstParagraph"/>
      </w:pPr>
      <w:r>
        <w:t xml:space="preserve">In conclusion, the role of a</w:t>
      </w:r>
      <w:r>
        <w:t xml:space="preserve"> </w:t>
      </w:r>
      <w:r>
        <w:rPr>
          <w:bCs/>
          <w:b/>
        </w:rPr>
        <w:t xml:space="preserve">Mechatronics Engineer</w:t>
      </w:r>
      <w:r>
        <w:t xml:space="preserve"> </w:t>
      </w:r>
      <w:r>
        <w:t xml:space="preserve">is indispensable in shaping the future of industries and innovation in</w:t>
      </w:r>
      <w:r>
        <w:t xml:space="preserve"> </w:t>
      </w:r>
      <w:r>
        <w:rPr>
          <w:bCs/>
          <w:b/>
        </w:rPr>
        <w:t xml:space="preserve">Brazil São Paulo</w:t>
      </w:r>
      <w:r>
        <w:t xml:space="preserve">. The state’s economic strength, combined with its focus on technological advancement, ensures that professionals in this field will remain at the forefront of progress. As automation and digital transformation continue to redefine global industries, Mechatronics Engineers trained in São Paulo are uniquely positioned to lead Brazil’s transition into a knowledge-based economy. Their work not only drives local development but also positions the state as a regional leader in mechatronics research and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 Mechatronics Engineer in Brazil, São Paulo</dc:title>
  <dc:creator/>
  <dc:language>en</dc:language>
  <cp:keywords/>
  <dcterms:created xsi:type="dcterms:W3CDTF">2026-07-21T03:00:24Z</dcterms:created>
  <dcterms:modified xsi:type="dcterms:W3CDTF">2026-07-21T03:00:24Z</dcterms:modified>
</cp:coreProperties>
</file>

<file path=docProps/custom.xml><?xml version="1.0" encoding="utf-8"?>
<Properties xmlns="http://schemas.openxmlformats.org/officeDocument/2006/custom-properties" xmlns:vt="http://schemas.openxmlformats.org/officeDocument/2006/docPropsVTypes"/>
</file>