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p>
      <w:pPr>
        <w:pStyle w:val="BodyText"/>
      </w:pPr>
      <w:r>
        <w:rPr>
          <w:bCs/>
          <w:b/>
        </w:rPr>
        <w:t xml:space="preserve">Abstract Academic: The Role and Impact of a Mechatronics Engineer in Canada, Toronto</w:t>
      </w:r>
    </w:p>
    <w:p>
      <w:pPr>
        <w:pStyle w:val="BodyText"/>
      </w:pPr>
      <w:r>
        <w:t xml:space="preserve">The field of mechatronics engineering has emerged as a critical interdisciplinary discipline that integrates mechanical, electrical, and software engineering principles to design intelligent systems. In the context of Canada’s dynamic technological landscape—particularly in Toronto, a global hub for innovation and advanced manufacturing—the role of a</w:t>
      </w:r>
      <w:r>
        <w:t xml:space="preserve"> </w:t>
      </w:r>
      <w:r>
        <w:rPr>
          <w:bCs/>
          <w:b/>
        </w:rPr>
        <w:t xml:space="preserve">Mechatronics Engineer</w:t>
      </w:r>
      <w:r>
        <w:t xml:space="preserve"> </w:t>
      </w:r>
      <w:r>
        <w:t xml:space="preserve">is increasingly vital. This academic abstract explores the professional responsibilities, educational requirements, industry applications, and future challenges faced by mechatronics engineers operating in Toronto, Canada. The document emphasizes how this profession aligns with the city’s economic priorities, technological advancements, and environmental goals while addressing the unique demands of a multicultural urban environment.</w:t>
      </w:r>
    </w:p>
    <w:p>
      <w:pPr>
        <w:pStyle w:val="BodyText"/>
      </w:pPr>
      <w:r>
        <w:t xml:space="preserve">Toronto, as Canada’s largest city and a center for research and development (R&amp;D), provides an ideal ecosystem for mechatronics engineers. The city is home to industries ranging from automotive manufacturing to aerospace engineering, robotics, automation systems, and smart infrastructure. A</w:t>
      </w:r>
      <w:r>
        <w:t xml:space="preserve"> </w:t>
      </w:r>
      <w:r>
        <w:rPr>
          <w:bCs/>
          <w:b/>
        </w:rPr>
        <w:t xml:space="preserve">Mechatronics Engineer</w:t>
      </w:r>
      <w:r>
        <w:t xml:space="preserve"> </w:t>
      </w:r>
      <w:r>
        <w:t xml:space="preserve">in Toronto must navigate a complex interplay of technical expertise and cross-sector collaboration. This profession requires proficiency in mechanical design principles, electrical circuitry analysis, control systems programming (e.g., using PLCs or microcontrollers), and software development for embedded systems. Additionally, mechatronics engineers in Toronto often work on projects that leverage cutting-edge technologies such as artificial intelligence (AI), Internet of Things (IoT) integration, and additive manufacturing to optimize industrial processes.</w:t>
      </w:r>
    </w:p>
    <w:p>
      <w:pPr>
        <w:pStyle w:val="BodyText"/>
      </w:pPr>
      <w:r>
        <w:t xml:space="preserve">The academic curriculum for becoming a mechatronics engineer typically includes foundational courses in dynamics, thermodynamics, electromagnetism, digital electronics, and computer programming. Advanced studies may involve specialized modules in robotics kinematics, sensor networks, machine learning algorithms for predictive maintenance, and human-machine interface (HMI) design. In Toronto’s educational institutions—such as the University of Toronto Engineering Faculty or Ryerson University—students are trained to address real-world challenges through project-based learning. For example, recent graduates have developed autonomous delivery robots for urban logistics or smart energy systems for sustainable buildings, reflecting the city’s focus on innovation and environmental stewardship.</w:t>
      </w:r>
    </w:p>
    <w:p>
      <w:pPr>
        <w:pStyle w:val="BodyText"/>
      </w:pPr>
      <w:r>
        <w:t xml:space="preserve">Within Canada’s regulatory framework, mechatronics engineers in Toronto must adhere to national standards such as those outlined by the Canadian Engineering Standards Board (CESB) and local municipal codes. These guidelines ensure that engineered solutions meet safety, efficiency, and sustainability benchmarks. In industries like automotive manufacturing—where companies like General Motors Canada or Bombardier Technologies operate—mechatronics engineers play a key role in designing automated assembly lines, precision robotic arms for quality control, and energy-efficient production systems. Their work directly contributes to Toronto’s goal of becoming a leader in clean technology and green manufacturing.</w:t>
      </w:r>
    </w:p>
    <w:p>
      <w:pPr>
        <w:pStyle w:val="BodyText"/>
      </w:pPr>
      <w:r>
        <w:t xml:space="preserve">A</w:t>
      </w:r>
      <w:r>
        <w:t xml:space="preserve"> </w:t>
      </w:r>
      <w:r>
        <w:rPr>
          <w:bCs/>
          <w:b/>
        </w:rPr>
        <w:t xml:space="preserve">Mechatronics Engineer</w:t>
      </w:r>
      <w:r>
        <w:t xml:space="preserve"> </w:t>
      </w:r>
      <w:r>
        <w:t xml:space="preserve">in Toronto must also engage with interdisciplinary teams comprising mechanical engineers, software developers, data scientists, and sustainability experts. This collaboration is essential for projects such as smart city initiatives (e.g., intelligent traffic management systems) or the development of medical robotics for healthcare institutions like the Toronto General Hospital. The ability to communicate technical concepts across disciplines and adapt to rapidly evolving technologies is a hallmark of success in this field.</w:t>
      </w:r>
    </w:p>
    <w:p>
      <w:pPr>
        <w:pStyle w:val="BodyText"/>
      </w:pPr>
      <w:r>
        <w:t xml:space="preserve">The demand for mechatronics engineers in Toronto is driven by several factors, including the city’s growing emphasis on automation, its role as a global financial center requiring advanced security systems, and its commitment to reducing carbon emissions. For instance, the Canadian government’s net-zero by 2050 target has spurred investments in renewable energy technologies such as wind turbines and solar-powered grid systems. Mechatronics engineers are pivotal in designing the control systems for these innovations, ensuring optimal performance under diverse environmental conditions.</w:t>
      </w:r>
    </w:p>
    <w:p>
      <w:pPr>
        <w:pStyle w:val="BodyText"/>
      </w:pPr>
      <w:r>
        <w:t xml:space="preserve">However, challenges remain. Toronto’s diverse population and multicultural environment require mechatronics engineers to consider inclusivity in design—such as accessibility features in automated public transit systems or ergonomic considerations for industrial robots used by a broad workforce. Additionally, the rapid pace of technological change necessitates continuous learning through professional development programs, certifications (e.g., Certified Mechatronics Engineer from the Canadian Society for Mechanical Engineering), and participation in industry conferences like the International Conference on Mechatronics held in Toronto annually.</w:t>
      </w:r>
    </w:p>
    <w:p>
      <w:pPr>
        <w:pStyle w:val="BodyText"/>
      </w:pPr>
      <w:r>
        <w:t xml:space="preserve">Economically, mechatronics engineers in Toronto benefit from a robust job market. According to recent reports by the Ontario Ministry of Labour, Employment and Skills Development, employment opportunities for mechatronics engineers are projected to grow by 12% over the next decade due to increased automation and smart infrastructure projects. Competitive salaries—often exceeding CAD $85,000 annually—and opportunities for entrepreneurial ventures (e.g., startups focused on AI-driven robotics) make this profession highly attractive.</w:t>
      </w:r>
    </w:p>
    <w:p>
      <w:pPr>
        <w:pStyle w:val="BodyText"/>
      </w:pPr>
      <w:r>
        <w:t xml:space="preserve">In conclusion, a</w:t>
      </w:r>
      <w:r>
        <w:t xml:space="preserve"> </w:t>
      </w:r>
      <w:r>
        <w:rPr>
          <w:bCs/>
          <w:b/>
        </w:rPr>
        <w:t xml:space="preserve">Mechatronics Engineer</w:t>
      </w:r>
      <w:r>
        <w:t xml:space="preserve"> </w:t>
      </w:r>
      <w:r>
        <w:t xml:space="preserve">in</w:t>
      </w:r>
      <w:r>
        <w:t xml:space="preserve"> </w:t>
      </w:r>
      <w:r>
        <w:rPr>
          <w:bCs/>
          <w:b/>
        </w:rPr>
        <w:t xml:space="preserve">Canada Toronto</w:t>
      </w:r>
      <w:r>
        <w:t xml:space="preserve"> </w:t>
      </w:r>
      <w:r>
        <w:t xml:space="preserve">occupies a unique and influential position at the intersection of technology, sustainability, and urban development. Their expertise is critical to advancing industries that define Toronto’s economic identity while addressing global challenges such as climate change and resource efficiency. As the city continues to evolve into a smart metropolis, the contributions of mechatronics engineers will remain indispensable in shaping a future driven by innovation and resilience.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Canada Toronto</dc:title>
  <dc:creator/>
  <cp:keywords/>
  <dcterms:created xsi:type="dcterms:W3CDTF">2026-04-27T17:08:47Z</dcterms:created>
  <dcterms:modified xsi:type="dcterms:W3CDTF">2026-04-27T17:08:47Z</dcterms:modified>
</cp:coreProperties>
</file>

<file path=docProps/custom.xml><?xml version="1.0" encoding="utf-8"?>
<Properties xmlns="http://schemas.openxmlformats.org/officeDocument/2006/custom-properties" xmlns:vt="http://schemas.openxmlformats.org/officeDocument/2006/docPropsVTypes"/>
</file>