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807db550d244921057fb0e26323ed730aa7855"/>
    <w:p>
      <w:pPr>
        <w:pStyle w:val="Heading1"/>
      </w:pPr>
      <w:r>
        <w:t xml:space="preserve">Abstract Academic Document: The Role and Significance of Mechatronics Engineers in Egypt, Alexandria</w:t>
      </w:r>
    </w:p>
    <w:p>
      <w:pPr>
        <w:pStyle w:val="FirstParagraph"/>
      </w:pPr>
      <w:r>
        <w:rPr>
          <w:bCs/>
          <w:b/>
        </w:rPr>
        <w:t xml:space="preserve">Keywords:</w:t>
      </w:r>
      <w:r>
        <w:t xml:space="preserve"> </w:t>
      </w:r>
      <w:r>
        <w:t xml:space="preserve">Mechatronics Engineer, Egypt, Alexandria.</w:t>
      </w:r>
    </w:p>
    <w:bookmarkStart w:id="20" w:name="introduction"/>
    <w:p>
      <w:pPr>
        <w:pStyle w:val="Heading2"/>
      </w:pPr>
      <w:r>
        <w:t xml:space="preserve">Introduction</w:t>
      </w:r>
    </w:p>
    <w:p>
      <w:pPr>
        <w:pStyle w:val="FirstParagraph"/>
      </w:pPr>
      <w:r>
        <w:t xml:space="preserve">The field of mechatronics engineering has emerged as a critical interdisciplinary discipline that integrates mechanical engineering, electronics, computer science, and systems design to develop intelligent and automated solutions. In the context of Egypt—particularly in Alexandria—a city renowned for its rich educational heritage and industrial activity—the role of a Mechatronics Engineer is both pivotal and transformative. As Egypt strives to modernize its infrastructure, enhance industrial efficiency, and position itself as a regional hub for technological innovation, the demand for skilled Mechatronics Engineers has surged. This document explores the academic relevance of mechatronics engineering in Alexandria, Egypt, emphasizing its contribution to local industries, educational institutions, and future development strategies.</w:t>
      </w:r>
    </w:p>
    <w:bookmarkEnd w:id="20"/>
    <w:bookmarkStart w:id="21" w:name="X7811a73bc9166467fde5b831f40ee0f073a5556"/>
    <w:p>
      <w:pPr>
        <w:pStyle w:val="Heading2"/>
      </w:pPr>
      <w:r>
        <w:t xml:space="preserve">The Academic Landscape of Mechatronics Engineering in Alexandria</w:t>
      </w:r>
    </w:p>
    <w:p>
      <w:pPr>
        <w:pStyle w:val="FirstParagraph"/>
      </w:pPr>
      <w:r>
        <w:t xml:space="preserve">Alexandria, the second-largest city in Egypt and a historical center of learning since antiquity, is now home to some of the country's most prestigious educational institutions. The Faculty of Engineering at Alexandria University, for instance, has established robust programs in mechatronics engineering that align with global standards. These programs are designed to equip students with the technical knowledge and practical skills required to address complex engineering challenges. Courses such as control systems, embedded systems design, robotics, and automation are central to the curriculum. Additionally, collaboration with local industries ensures that graduates are well-versed in real-world applications tailored to Egypt's unique socio-economic context.</w:t>
      </w:r>
    </w:p>
    <w:p>
      <w:pPr>
        <w:pStyle w:val="BodyText"/>
      </w:pPr>
      <w:r>
        <w:t xml:space="preserve">The academic training of a Mechatronics Engineer in Alexandria emphasizes problem-solving through interdisciplinary approaches. For example, students engage in projects that combine mechanical design (e.g., optimizing manufacturing equipment) with electronic and software components (e.g., implementing sensors for real-time monitoring). This holistic education prepares graduates to innovate within industries such as agriculture, energy, healthcare, and transportation—sectors where mechatronics is increasingly vital.</w:t>
      </w:r>
    </w:p>
    <w:bookmarkEnd w:id="21"/>
    <w:bookmarkStart w:id="22" w:name="X15b6858e0c6d21674c9950981949189a615e9f2"/>
    <w:p>
      <w:pPr>
        <w:pStyle w:val="Heading2"/>
      </w:pPr>
      <w:r>
        <w:t xml:space="preserve">Industrial Applications of Mechatronics Engineering in Alexandria</w:t>
      </w:r>
    </w:p>
    <w:p>
      <w:pPr>
        <w:pStyle w:val="FirstParagraph"/>
      </w:pPr>
      <w:r>
        <w:t xml:space="preserve">Alexandria's industrial landscape presents numerous opportunities for Mechatronics Engineers to apply their expertise. The city hosts a diverse range of industries, including textiles, food processing, pharmaceuticals, and shipbuilding. In these sectors, automation and smart systems are being adopted to improve productivity and reduce human error. For instance:</w:t>
      </w:r>
    </w:p>
    <w:p>
      <w:pPr>
        <w:numPr>
          <w:ilvl w:val="0"/>
          <w:numId w:val="1001"/>
        </w:numPr>
        <w:pStyle w:val="Compact"/>
      </w:pPr>
      <w:r>
        <w:rPr>
          <w:bCs/>
          <w:b/>
        </w:rPr>
        <w:t xml:space="preserve">Textile Industry:</w:t>
      </w:r>
      <w:r>
        <w:t xml:space="preserve"> </w:t>
      </w:r>
      <w:r>
        <w:t xml:space="preserve">Mechatronics Engineers design automated looms and quality control systems that enhance production efficiency while meeting global standards.</w:t>
      </w:r>
    </w:p>
    <w:p>
      <w:pPr>
        <w:numPr>
          <w:ilvl w:val="0"/>
          <w:numId w:val="1001"/>
        </w:numPr>
        <w:pStyle w:val="Compact"/>
      </w:pPr>
      <w:r>
        <w:rPr>
          <w:bCs/>
          <w:b/>
        </w:rPr>
        <w:t xml:space="preserve">Renewable Energy Projects:</w:t>
      </w:r>
      <w:r>
        <w:t xml:space="preserve"> </w:t>
      </w:r>
      <w:r>
        <w:t xml:space="preserve">With Egypt's commitment to renewable energy, engineers in Alexandria are involved in developing solar tracking systems and wind turbine controllers to optimize energy output.</w:t>
      </w:r>
    </w:p>
    <w:p>
      <w:pPr>
        <w:numPr>
          <w:ilvl w:val="0"/>
          <w:numId w:val="1001"/>
        </w:numPr>
        <w:pStyle w:val="Compact"/>
      </w:pPr>
      <w:r>
        <w:rPr>
          <w:bCs/>
          <w:b/>
        </w:rPr>
        <w:t xml:space="preserve">Healthcare Technology:</w:t>
      </w:r>
      <w:r>
        <w:t xml:space="preserve"> </w:t>
      </w:r>
      <w:r>
        <w:t xml:space="preserve">Innovations such as robotic surgical assistants and diagnostic imaging systems require expertise in mechatronics to ensure precision and reliability.</w:t>
      </w:r>
    </w:p>
    <w:p>
      <w:pPr>
        <w:pStyle w:val="FirstParagraph"/>
      </w:pPr>
      <w:r>
        <w:t xml:space="preserve">Beyond traditional industries, Alexandria's growing tech startups are leveraging mechatronics for innovations like unmanned aerial vehicles (drones) for agricultural monitoring or automated waste management systems. These projects highlight the adaptability of Mechatronics Engineers in addressing local challenges with global relevance.</w:t>
      </w:r>
    </w:p>
    <w:bookmarkEnd w:id="22"/>
    <w:bookmarkStart w:id="23" w:name="X97bc8e52f402af2efbabb41700e74ce44e7090f"/>
    <w:p>
      <w:pPr>
        <w:pStyle w:val="Heading2"/>
      </w:pPr>
      <w:r>
        <w:t xml:space="preserve">Challenges and Opportunities in Alexandria</w:t>
      </w:r>
    </w:p>
    <w:p>
      <w:pPr>
        <w:pStyle w:val="FirstParagraph"/>
      </w:pPr>
      <w:r>
        <w:t xml:space="preserve">While the prospects for mechatronics engineering in Alexandria are promising, certain challenges persist. The region faces infrastructural gaps, such as inconsistent power supply and limited access to advanced manufacturing equipment, which can hinder the implementation of high-tech solutions. Additionally, there is a need to bridge the gap between academic training and industry demands through continuous skill development programs.</w:t>
      </w:r>
    </w:p>
    <w:p>
      <w:pPr>
        <w:pStyle w:val="BodyText"/>
      </w:pPr>
      <w:r>
        <w:t xml:space="preserve">Despite these challenges, Alexandria's strategic location as a Mediterranean port and its role in international trade offer unique opportunities. Mechatronics Engineers here can contribute to projects involving smart port logistics, automated cargo handling systems, and IoT-enabled supply chain solutions. Furthermore, Egypt's national vision for technological advancement—such as the development of the New Administrative Capital—presents new avenues for mechatronics-driven infrastructure.</w:t>
      </w:r>
    </w:p>
    <w:bookmarkEnd w:id="23"/>
    <w:bookmarkStart w:id="24" w:name="X300b38f90291160b5a5cd16ed930f59871ea6ac"/>
    <w:p>
      <w:pPr>
        <w:pStyle w:val="Heading2"/>
      </w:pPr>
      <w:r>
        <w:t xml:space="preserve">The Role of Academic Institutions in Shaping Future Engineers</w:t>
      </w:r>
    </w:p>
    <w:p>
      <w:pPr>
        <w:pStyle w:val="FirstParagraph"/>
      </w:pPr>
      <w:r>
        <w:t xml:space="preserve">Academic institutions in Alexandria play a critical role in shaping the next generation of Mechatronics Engineers. Programs at Alexandria University and other local colleges emphasize hands-on training through laboratories equipped with state-of-the-art tools like 3D printers, PLCs (Programmable Logic Controllers), and robotics kits. Research initiatives also focus on local issues, such as water desalination systems or energy-efficient agricultural machinery, ensuring graduates are prepared to tackle Egypt's specific challenges.</w:t>
      </w:r>
    </w:p>
    <w:p>
      <w:pPr>
        <w:pStyle w:val="BodyText"/>
      </w:pPr>
      <w:r>
        <w:t xml:space="preserve">Collaborations between academia and industry further enhance the relevance of these programs. For example, partnerships with companies like Siemens or Schneider Electric enable students to work on real-world projects under professional supervision. These experiences not only deepen their technical expertise but also foster entrepreneurship and innovation.</w:t>
      </w:r>
    </w:p>
    <w:bookmarkEnd w:id="24"/>
    <w:bookmarkStart w:id="25" w:name="conclusion"/>
    <w:p>
      <w:pPr>
        <w:pStyle w:val="Heading2"/>
      </w:pPr>
      <w:r>
        <w:t xml:space="preserve">Conclusion</w:t>
      </w:r>
    </w:p>
    <w:p>
      <w:pPr>
        <w:pStyle w:val="FirstParagraph"/>
      </w:pPr>
      <w:r>
        <w:t xml:space="preserve">In conclusion, the role of a Mechatronics Engineer in Egypt's Alexandria is multifaceted and crucial to the city's economic and technological development. The academic institutions in Alexandria provide a solid foundation for this field, while the industrial environment offers practical applications that drive innovation. As Egypt continues to invest in science and technology, Mechatronics Engineers will play a key role in transforming Alexandria into a center of excellence for engineering solutions that address both local and global challenges. The integration of education, industry collaboration, and research ensures that mechatronics engineering remains at the forefront of Alexandria's journey toward sustainable progress.</w:t>
      </w:r>
    </w:p>
    <w:p>
      <w:pPr>
        <w:pStyle w:val="BodyText"/>
      </w:pPr>
      <w:r>
        <w:rPr>
          <w:iCs/>
          <w:i/>
        </w:rPr>
        <w:t xml:space="preserve">This abstract academic document underscores the importance of Mechatronics Engineers in Egypt's Alexandria, highlighting their contributions to academia, industry, and future growth. It serves as a reference for students, educators, and policymakers seeking to understand the dynamic interplay between education and technological innovation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Egypt Alexandria</dc:title>
  <dc:creator/>
  <dc:language>en</dc:language>
  <cp:keywords/>
  <dcterms:created xsi:type="dcterms:W3CDTF">2026-07-20T21:17:57Z</dcterms:created>
  <dcterms:modified xsi:type="dcterms:W3CDTF">2026-07-20T21:17:57Z</dcterms:modified>
</cp:coreProperties>
</file>

<file path=docProps/custom.xml><?xml version="1.0" encoding="utf-8"?>
<Properties xmlns="http://schemas.openxmlformats.org/officeDocument/2006/custom-properties" xmlns:vt="http://schemas.openxmlformats.org/officeDocument/2006/docPropsVTypes"/>
</file>