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920bf613d540840c8a81a2f7fc0b3b767de09f9"/>
    <w:p>
      <w:pPr>
        <w:pStyle w:val="Heading1"/>
      </w:pPr>
      <w:r>
        <w:t xml:space="preserve">Abstract Academic Document: The Role and Significance of Mechatronics Engineers in Japan, Tokyo</w:t>
      </w:r>
    </w:p>
    <w:p>
      <w:pPr>
        <w:pStyle w:val="FirstParagraph"/>
      </w:pPr>
      <w:r>
        <w:rPr>
          <w:bCs/>
          <w:b/>
        </w:rPr>
        <w:t xml:space="preserve">Introduction:</w:t>
      </w:r>
    </w:p>
    <w:p>
      <w:pPr>
        <w:pStyle w:val="BodyText"/>
      </w:pPr>
      <w:r>
        <w:t xml:space="preserve">The field of mechatronics, an interdisciplinary domain integrating mechanical engineering, electronics, computer science, and systems design, has emerged as a cornerstone of technological advancement in the 21st century. In Japan Tokyo—a global epicenter of innovation and industrial excellence—mechatronics engineers play a pivotal role in driving the country’s economic and technological landscape. This abstract academic document explores the multifaceted contributions of mechatronics engineers within Japan Tokyo, emphasizing their critical role in advancing automation, robotics, consumer electronics, and smart infrastructure. By examining educational pathways, industry applications, challenges, and future trends specific to Tokyo’s unique context, this document underscores why mechatronics engineering remains a vital discipline in one of the world’s most technologically advanced cities.</w:t>
      </w:r>
    </w:p>
    <w:p>
      <w:pPr>
        <w:pStyle w:val="BodyText"/>
      </w:pPr>
      <w:r>
        <w:rPr>
          <w:bCs/>
          <w:b/>
        </w:rPr>
        <w:t xml:space="preserve">Contextual Relevance of Japan Tokyo:</w:t>
      </w:r>
    </w:p>
    <w:p>
      <w:pPr>
        <w:pStyle w:val="BodyText"/>
      </w:pPr>
      <w:r>
        <w:t xml:space="preserve">Tokyo stands as the nucleus of Japan's technological ecosystem, home to world-renowned corporations such as Toyota, Sony, Honda, and Hitachi. These companies are at the forefront of mechatronics research and development (R&amp;D), leveraging the city’s dense network of universities, research institutions (e.g., Tokyo Institute of Technology and University of Tokyo), and innovation hubs. The integration of mechatronics in Tokyo’s industrial framework is evident in sectors like automotive manufacturing, robotics, precision electronics, and intelligent transportation systems. Furthermore, the city’s commitment to sustainable development and smart urban planning positions mechatronics engineers as key players in addressing challenges such as energy efficiency, aging infrastructure, and disaster resilience.</w:t>
      </w:r>
    </w:p>
    <w:p>
      <w:pPr>
        <w:pStyle w:val="BodyText"/>
      </w:pPr>
      <w:r>
        <w:rPr>
          <w:bCs/>
          <w:b/>
        </w:rPr>
        <w:t xml:space="preserve">Education and Training for Mechatronics Engineers in Japan Tokyo:</w:t>
      </w:r>
    </w:p>
    <w:p>
      <w:pPr>
        <w:pStyle w:val="BodyText"/>
      </w:pPr>
      <w:r>
        <w:t xml:space="preserve">Becoming a mechatronics engineer in Japan requires rigorous academic training, often starting with a bachelor’s degree in mechanical engineering, electrical engineering, or applied physics from prestigious institutions. Many engineers pursue advanced degrees (master’s or doctoral) to specialize further, particularly in areas like artificial intelligence (AI), machine learning, and cyber-physical systems. Tokyo-based universities collaborate closely with industry leaders to ensure curricula align with real-world demands. Additionally, language proficiency in Japanese is essential for navigating professional environments, as most technical documentation and workplace communication occur in the local language.</w:t>
      </w:r>
    </w:p>
    <w:p>
      <w:pPr>
        <w:pStyle w:val="BodyText"/>
      </w:pPr>
      <w:r>
        <w:rPr>
          <w:bCs/>
          <w:b/>
        </w:rPr>
        <w:t xml:space="preserve">Core Responsibilities of Mechatronics Engineers in Japan Tokyo:</w:t>
      </w:r>
    </w:p>
    <w:p>
      <w:pPr>
        <w:pStyle w:val="BodyText"/>
      </w:pPr>
      <w:r>
        <w:t xml:space="preserve">Mechatronics engineers in Tokyo are tasked with designing, developing, and maintaining complex systems that combine mechanical components with electronic controls and software. Key responsibilities include:</w:t>
      </w:r>
    </w:p>
    <w:p>
      <w:pPr>
        <w:numPr>
          <w:ilvl w:val="0"/>
          <w:numId w:val="1001"/>
        </w:numPr>
        <w:pStyle w:val="Compact"/>
      </w:pPr>
      <w:r>
        <w:rPr>
          <w:bCs/>
          <w:b/>
        </w:rPr>
        <w:t xml:space="preserve">Robotics Development:</w:t>
      </w:r>
      <w:r>
        <w:t xml:space="preserve"> </w:t>
      </w:r>
      <w:r>
        <w:t xml:space="preserve">Designing industrial robots for manufacturing (e.g., automotive assembly lines) and service robots for healthcare or hospitality sectors.</w:t>
      </w:r>
    </w:p>
    <w:p>
      <w:pPr>
        <w:numPr>
          <w:ilvl w:val="0"/>
          <w:numId w:val="1001"/>
        </w:numPr>
        <w:pStyle w:val="Compact"/>
      </w:pPr>
      <w:r>
        <w:rPr>
          <w:bCs/>
          <w:b/>
        </w:rPr>
        <w:t xml:space="preserve">Automation Systems:</w:t>
      </w:r>
      <w:r>
        <w:t xml:space="preserve"> </w:t>
      </w:r>
      <w:r>
        <w:t xml:space="preserve">Implementing automation solutions to enhance productivity in industries such as electronics production, logistics, and agriculture.</w:t>
      </w:r>
    </w:p>
    <w:p>
      <w:pPr>
        <w:numPr>
          <w:ilvl w:val="0"/>
          <w:numId w:val="1001"/>
        </w:numPr>
        <w:pStyle w:val="Compact"/>
      </w:pPr>
      <w:r>
        <w:rPr>
          <w:bCs/>
          <w:b/>
        </w:rPr>
        <w:t xml:space="preserve">Sensor Integration:</w:t>
      </w:r>
      <w:r>
        <w:t xml:space="preserve"> </w:t>
      </w:r>
      <w:r>
        <w:t xml:space="preserve">Developing systems that incorporate sensors for real-time data collection, critical in applications like autonomous vehicles and IoT devices.</w:t>
      </w:r>
    </w:p>
    <w:p>
      <w:pPr>
        <w:numPr>
          <w:ilvl w:val="0"/>
          <w:numId w:val="1001"/>
        </w:numPr>
        <w:pStyle w:val="Compact"/>
      </w:pPr>
      <w:r>
        <w:rPr>
          <w:bCs/>
          <w:b/>
        </w:rPr>
        <w:t xml:space="preserve">Smart Infrastructure:</w:t>
      </w:r>
      <w:r>
        <w:t xml:space="preserve"> </w:t>
      </w:r>
      <w:r>
        <w:t xml:space="preserve">Contributing to projects like Tokyo’s intelligent transportation networks or energy-efficient buildings using mechatronic principles.</w:t>
      </w:r>
    </w:p>
    <w:p>
      <w:pPr>
        <w:pStyle w:val="FirstParagraph"/>
      </w:pPr>
      <w:r>
        <w:rPr>
          <w:bCs/>
          <w:b/>
        </w:rPr>
        <w:t xml:space="preserve">Industry Applications and Case Studies:</w:t>
      </w:r>
    </w:p>
    <w:p>
      <w:pPr>
        <w:pStyle w:val="BodyText"/>
      </w:pPr>
      <w:r>
        <w:t xml:space="preserve">The automotive industry in Tokyo exemplifies the application of mechatronics. Companies like Toyota integrate advanced robotics into vehicle production lines, reducing human error and increasing output. In consumer electronics, Sony’s innovation in gaming consoles (e.g., PlayStation) relies on mechatronic systems for precision motion controls. Additionally, Tokyo’s healthcare sector utilizes medical robots for surgical assistance and rehabilitation devices, showcasing the field’s versatility.</w:t>
      </w:r>
    </w:p>
    <w:p>
      <w:pPr>
        <w:pStyle w:val="BodyText"/>
      </w:pPr>
      <w:r>
        <w:rPr>
          <w:bCs/>
          <w:b/>
        </w:rPr>
        <w:t xml:space="preserve">Challenges and Opportunities:</w:t>
      </w:r>
    </w:p>
    <w:p>
      <w:pPr>
        <w:pStyle w:val="BodyText"/>
      </w:pPr>
      <w:r>
        <w:t xml:space="preserve">Despite its prominence, the role of a mechatronics engineer in Japan Tokyo is not without challenges. Rapid technological advancements demand continuous upskilling, while cultural factors such as Japan’s “kaizen” philosophy (continuous improvement) emphasize perfectionism and long working hours. However, opportunities abound: Tokyo’s status as a global tech hub attracts international talent and collaboration, fostering innovation through cross-cultural exchange.</w:t>
      </w:r>
    </w:p>
    <w:p>
      <w:pPr>
        <w:pStyle w:val="BodyText"/>
      </w:pPr>
      <w:r>
        <w:rPr>
          <w:bCs/>
          <w:b/>
        </w:rPr>
        <w:t xml:space="preserve">Future Trends in Mechatronics Engineering for Tokyo:</w:t>
      </w:r>
    </w:p>
    <w:p>
      <w:pPr>
        <w:pStyle w:val="BodyText"/>
      </w:pPr>
      <w:r>
        <w:t xml:space="preserve">The future of mechatronics in Tokyo is shaped by trends such as Industry 4.0, the Internet of Things (IoT), and AI integration. Engineers are increasingly focused on creating autonomous systems, such as self-driving cars and drones, which require advanced algorithms and real-time data processing. Additionally, sustainability initiatives—such as energy-efficient mechatronic systems for urban farming or renewable energy storage—highlight the discipline’s potential to address global challenges.</w:t>
      </w:r>
    </w:p>
    <w:p>
      <w:pPr>
        <w:pStyle w:val="BodyText"/>
      </w:pPr>
      <w:r>
        <w:rPr>
          <w:bCs/>
          <w:b/>
        </w:rPr>
        <w:t xml:space="preserve">Conclusion:</w:t>
      </w:r>
    </w:p>
    <w:p>
      <w:pPr>
        <w:pStyle w:val="BodyText"/>
      </w:pPr>
      <w:r>
        <w:t xml:space="preserve">In conclusion, mechatronics engineers in Japan Tokyo are indispensable to the nation’s technological and industrial progress. Their work bridges traditional engineering disciplines with cutting-edge technologies, enabling innovations that define modern society. As Tokyo continues to lead in global innovation, the role of mechatronics engineers will expand further, requiring adaptability, interdisciplinary collaboration, and a commitment to excellence. This document underscores the academic importance of studying mechatronics within Japan Tokyo’s unique context and highlights its relevance for future engineers seeking to contribute to this dynamic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Japan Tokyo</dc:title>
  <dc:creator/>
  <cp:keywords/>
  <dcterms:created xsi:type="dcterms:W3CDTF">2026-07-15T10:03:43Z</dcterms:created>
  <dcterms:modified xsi:type="dcterms:W3CDTF">2026-07-15T10:03:43Z</dcterms:modified>
</cp:coreProperties>
</file>

<file path=docProps/custom.xml><?xml version="1.0" encoding="utf-8"?>
<Properties xmlns="http://schemas.openxmlformats.org/officeDocument/2006/custom-properties" xmlns:vt="http://schemas.openxmlformats.org/officeDocument/2006/docPropsVTypes"/>
</file>