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1f3750b8aedb7dd67464c77ceb6329f8e4c6c6"/>
    <w:p>
      <w:pPr>
        <w:pStyle w:val="Heading1"/>
      </w:pPr>
      <w:r>
        <w:t xml:space="preserve">Abstract Academic: The Role of Mechatronics Engineers in Kazakhstan's Almaty Region</w:t>
      </w:r>
    </w:p>
    <w:p>
      <w:pPr>
        <w:pStyle w:val="FirstParagraph"/>
      </w:pPr>
      <w:r>
        <w:rPr>
          <w:bCs/>
          <w:b/>
        </w:rPr>
        <w:t xml:space="preserve">Introduction:</w:t>
      </w:r>
      <w:r>
        <w:t xml:space="preserve"> </w:t>
      </w:r>
      <w:r>
        <w:t xml:space="preserve">In the rapidly evolving global landscape, interdisciplinary fields such as mechatronics have become pivotal to technological advancement and industrial innovation. Mechatronics, a fusion of mechanical engineering, electrical engineering, electronics, and computer science, has emerged as a cornerstone for modern automation systems. This abstract academic document explores the role of</w:t>
      </w:r>
      <w:r>
        <w:t xml:space="preserve"> </w:t>
      </w:r>
      <w:r>
        <w:rPr>
          <w:bCs/>
          <w:b/>
        </w:rPr>
        <w:t xml:space="preserve">Mechatronics Engineers</w:t>
      </w:r>
      <w:r>
        <w:t xml:space="preserve"> </w:t>
      </w:r>
      <w:r>
        <w:t xml:space="preserve">in Kazakhstan's Almaty region—a key economic and educational hub in Central Asia—and evaluates their contributions to technological progress, industrial growth, and sustainable development. With Almaty serving as a strategic center for research, education, and industry collaboration, the integration of mechatronics into local infrastructure has become imperative for addressing contemporary challenges.</w:t>
      </w:r>
    </w:p>
    <w:bookmarkStart w:id="20" w:name="X60288ed7fb6a3adb7907a6b5bfa019969d6be07"/>
    <w:p>
      <w:pPr>
        <w:pStyle w:val="Heading2"/>
      </w:pPr>
      <w:r>
        <w:t xml:space="preserve">Contextualizing Mechatronics in Kazakhstan</w:t>
      </w:r>
    </w:p>
    <w:p>
      <w:pPr>
        <w:pStyle w:val="FirstParagraph"/>
      </w:pPr>
      <w:r>
        <w:t xml:space="preserve">Kazakhstan has experienced significant economic transformation over the past two decades, driven by investments in energy resources, infrastructure development, and technological innovation. The Almaty region, as the country's largest city and former capital, plays a critical role in shaping this trajectory. With its diverse industrial base—including oil and gas extraction, manufacturing of machinery and equipment, agriculture mechanization—and a growing emphasis on smart technologies, Almaty has become a focal point for</w:t>
      </w:r>
      <w:r>
        <w:t xml:space="preserve"> </w:t>
      </w:r>
      <w:r>
        <w:rPr>
          <w:bCs/>
          <w:b/>
        </w:rPr>
        <w:t xml:space="preserve">Mechatronics Engineers</w:t>
      </w:r>
      <w:r>
        <w:t xml:space="preserve"> </w:t>
      </w:r>
      <w:r>
        <w:t xml:space="preserve">seeking to apply their expertise in real-world contexts.</w:t>
      </w:r>
    </w:p>
    <w:p>
      <w:pPr>
        <w:pStyle w:val="BodyText"/>
      </w:pPr>
      <w:r>
        <w:t xml:space="preserve">The demand for skilled professionals who can design, develop, and maintain advanced automation systems is rising. Mechatronics Engineers are uniquely positioned to bridge the gap between traditional mechanical systems and modern digital technologies. Their work spans robotics, embedded systems, control mechanisms, and sensor networks—applications that are increasingly vital in sectors such as energy management, transportation logistics, and precision manufacturing.</w:t>
      </w:r>
    </w:p>
    <w:bookmarkEnd w:id="20"/>
    <w:bookmarkStart w:id="21" w:name="X222fdeddd3e07f43171d58d5a52bb1378bad274"/>
    <w:p>
      <w:pPr>
        <w:pStyle w:val="Heading2"/>
      </w:pPr>
      <w:r>
        <w:t xml:space="preserve">Academic Foundations of Mechatronics in Almaty</w:t>
      </w:r>
    </w:p>
    <w:p>
      <w:pPr>
        <w:pStyle w:val="FirstParagraph"/>
      </w:pPr>
      <w:r>
        <w:t xml:space="preserve">The educational framework for training</w:t>
      </w:r>
      <w:r>
        <w:t xml:space="preserve"> </w:t>
      </w:r>
      <w:r>
        <w:rPr>
          <w:bCs/>
          <w:b/>
        </w:rPr>
        <w:t xml:space="preserve">Mechatronics Engineers</w:t>
      </w:r>
      <w:r>
        <w:t xml:space="preserve"> </w:t>
      </w:r>
      <w:r>
        <w:t xml:space="preserve">in Kazakhstan Almaty is robust and evolving. Institutions such as the Kazakh National Technical University (KNTU), Al-Farabi Kazakh National University, and private institutions like the International School of Business and Information Technology (ISBIT) offer specialized programs that align with global standards. These programs emphasize interdisciplinary learning, combining theoretical knowledge with hands-on laboratory work to prepare students for industry challenges.</w:t>
      </w:r>
    </w:p>
    <w:p>
      <w:pPr>
        <w:pStyle w:val="BodyText"/>
      </w:pPr>
      <w:r>
        <w:t xml:space="preserve">Academic curricula in Almaty often integrate modules on automation, artificial intelligence, and mechatronic system design. Collaborations between universities and local industries ensure that students gain practical experience through internships and research projects. For instance, partnerships with companies involved in oil refining or agricultural machinery production allow students to engage directly with real-world problems, such as optimizing energy efficiency in industrial processes or developing autonomous systems for crop monitoring.</w:t>
      </w:r>
    </w:p>
    <w:bookmarkEnd w:id="21"/>
    <w:bookmarkStart w:id="22" w:name="Xe4588c3a33e26a672807aa7d820475f27eab9c9"/>
    <w:p>
      <w:pPr>
        <w:pStyle w:val="Heading2"/>
      </w:pPr>
      <w:r>
        <w:t xml:space="preserve">Industrial Applications and Economic Impact</w:t>
      </w:r>
    </w:p>
    <w:p>
      <w:pPr>
        <w:pStyle w:val="FirstParagraph"/>
      </w:pPr>
      <w:r>
        <w:t xml:space="preserve">The role of</w:t>
      </w:r>
      <w:r>
        <w:t xml:space="preserve"> </w:t>
      </w:r>
      <w:r>
        <w:rPr>
          <w:bCs/>
          <w:b/>
        </w:rPr>
        <w:t xml:space="preserve">Mechatronics Engineers</w:t>
      </w:r>
      <w:r>
        <w:t xml:space="preserve"> </w:t>
      </w:r>
      <w:r>
        <w:t xml:space="preserve">in Kazakhstan Almaty extends beyond academia into the industrial sector. In the oil and gas industry, which remains a pillar of Kazakhstan's economy, mechatronic systems are employed to monitor drilling operations, manage pipeline networks, and enhance safety protocols. Similarly, in manufacturing plants across Almaty, automation technologies developed by these engineers have increased productivity and reduced operational costs.</w:t>
      </w:r>
    </w:p>
    <w:p>
      <w:pPr>
        <w:pStyle w:val="BodyText"/>
      </w:pPr>
      <w:r>
        <w:t xml:space="preserve">Another significant application is in the agricultural sector. With Almaty's proximity to fertile regions of Kazakhstan, mechatronics has enabled the development of precision farming equipment. For example, automated irrigation systems and robotic harvesters designed by local engineers have improved crop yields while conserving water resources—a critical concern in arid climates.</w:t>
      </w:r>
    </w:p>
    <w:bookmarkEnd w:id="22"/>
    <w:bookmarkStart w:id="23" w:name="challenges-and-opportunities"/>
    <w:p>
      <w:pPr>
        <w:pStyle w:val="Heading2"/>
      </w:pPr>
      <w:r>
        <w:t xml:space="preserve">Challenges and Opportunities</w:t>
      </w:r>
    </w:p>
    <w:p>
      <w:pPr>
        <w:pStyle w:val="FirstParagraph"/>
      </w:pPr>
      <w:r>
        <w:t xml:space="preserve">Despite its potential, the field of mechatronics in Kazakhstan Almaty faces challenges such as limited access to cutting-edge technologies and a shortage of specialized training facilities. Additionally, while the country has made strides in adopting renewable energy sources, the integration of mechatronic systems into green technologies remains underexplored. However, these challenges also present opportunities for innovation and collaboration between academia, industry stakeholders, and international partners.</w:t>
      </w:r>
    </w:p>
    <w:p>
      <w:pPr>
        <w:pStyle w:val="BodyText"/>
      </w:pPr>
      <w:r>
        <w:t xml:space="preserve">The government of Kazakhstan has recognized the importance of fostering a knowledge-based economy and has initiated programs to support STEM education. In Almaty, initiatives such as the "Digital Kazakhstan" strategy aim to promote technological literacy and investment in automation. These efforts could provide</w:t>
      </w:r>
      <w:r>
        <w:t xml:space="preserve"> </w:t>
      </w:r>
      <w:r>
        <w:rPr>
          <w:bCs/>
          <w:b/>
        </w:rPr>
        <w:t xml:space="preserve">Mechatronics Engineers</w:t>
      </w:r>
      <w:r>
        <w:t xml:space="preserve"> </w:t>
      </w:r>
      <w:r>
        <w:t xml:space="preserve">with greater resources to develop solutions tailored to local needs, such as smart grid systems or AI-driven infrastructure monitoring.</w:t>
      </w:r>
    </w:p>
    <w:bookmarkEnd w:id="23"/>
    <w:bookmarkStart w:id="24" w:name="future-prospects-and-recommendations"/>
    <w:p>
      <w:pPr>
        <w:pStyle w:val="Heading2"/>
      </w:pPr>
      <w:r>
        <w:t xml:space="preserve">Future Prospects and Recommendations</w:t>
      </w:r>
    </w:p>
    <w:p>
      <w:pPr>
        <w:pStyle w:val="FirstParagraph"/>
      </w:pPr>
      <w:r>
        <w:t xml:space="preserve">The future of mechatronics in Kazakhstan Almaty is closely tied to the region's ability to adapt to global trends in automation and sustainability. As industries increasingly rely on data-driven decision-making, the demand for</w:t>
      </w:r>
      <w:r>
        <w:t xml:space="preserve"> </w:t>
      </w:r>
      <w:r>
        <w:rPr>
          <w:bCs/>
          <w:b/>
        </w:rPr>
        <w:t xml:space="preserve">Mechatronics Engineers</w:t>
      </w:r>
      <w:r>
        <w:t xml:space="preserve"> </w:t>
      </w:r>
      <w:r>
        <w:t xml:space="preserve">with expertise in machine learning, IoT (Internet of Things), and cyber-physical systems will grow. To meet this demand, educational institutions must continue refining their curricula to include emerging technologies such as 5G-enabled robotics and additive manufacturing.</w:t>
      </w:r>
    </w:p>
    <w:p>
      <w:pPr>
        <w:pStyle w:val="BodyText"/>
      </w:pPr>
      <w:r>
        <w:t xml:space="preserve">Furthermore, fostering international collaborations through exchange programs or joint research projects could enhance the technical capabilities of Almaty's engineering community. Partnerships with countries in Europe, Asia, and North America would provide access to advanced methodologies and tools, enabling local engineers to contribute more effectively to global innovation ecosystems.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Mechatronics Engineers</w:t>
      </w:r>
      <w:r>
        <w:t xml:space="preserve"> </w:t>
      </w:r>
      <w:r>
        <w:t xml:space="preserve">in Kazakhstan Almaty is indispensable for driving technological progress and economic resilience. By leveraging academic excellence, industrial partnerships, and strategic government policies, the region can position itself as a leader in mechatronic innovation across Central Asia. Addressing current challenges through targeted investments in education and infrastructure will ensure that</w:t>
      </w:r>
      <w:r>
        <w:t xml:space="preserve"> </w:t>
      </w:r>
      <w:r>
        <w:rPr>
          <w:bCs/>
          <w:b/>
        </w:rPr>
        <w:t xml:space="preserve">Mechatronics Engineers</w:t>
      </w:r>
      <w:r>
        <w:t xml:space="preserve"> </w:t>
      </w:r>
      <w:r>
        <w:t xml:space="preserve">continue to shape a sustainable future for Kazakhstan's Almaty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Kazakhstan Almaty</dc:title>
  <dc:creator/>
  <dc:language>en</dc:language>
  <cp:keywords/>
  <dcterms:created xsi:type="dcterms:W3CDTF">2026-07-19T02:01:00Z</dcterms:created>
  <dcterms:modified xsi:type="dcterms:W3CDTF">2026-07-19T02:01:00Z</dcterms:modified>
</cp:coreProperties>
</file>

<file path=docProps/custom.xml><?xml version="1.0" encoding="utf-8"?>
<Properties xmlns="http://schemas.openxmlformats.org/officeDocument/2006/custom-properties" xmlns:vt="http://schemas.openxmlformats.org/officeDocument/2006/docPropsVTypes"/>
</file>