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Document: The Role and Impact of Mechatronics Engineers in Pakistan Islamabad</w:t>
      </w:r>
    </w:p>
    <w:p>
      <w:pPr>
        <w:pStyle w:val="BodyText"/>
      </w:pPr>
      <w:r>
        <w:t xml:space="preserve">The field of Mechatronics Engineering has emerged as a cornerstone of modern technological advancement, blending disciplines such as mechanical engineering, electrical engineering, computer science, and robotics. In the context of Pakistan Islamabad, a city recognized as the political and administrative hub of the country, the role of Mechatronics Engineers is pivotal in driving innovation across industries ranging from automation to smart infrastructure. This academic document explores the significance of Mechatronics Engineering in Islamabad’s evolving socio-economic landscape, emphasizing its educational opportunities, industrial applications, and future prospects within Pakistan. The document underscores how Mechatronics Engineers contribute to addressing regional challenges while aligning with global trends.</w:t>
      </w:r>
    </w:p>
    <w:p>
      <w:pPr>
        <w:pStyle w:val="BodyText"/>
      </w:pPr>
      <w:r>
        <w:rPr>
          <w:bCs/>
          <w:b/>
        </w:rPr>
        <w:t xml:space="preserve">Role of Mechatronics Engineers in Pakistan Islamabad</w:t>
      </w:r>
    </w:p>
    <w:p>
      <w:pPr>
        <w:pStyle w:val="BodyText"/>
      </w:pPr>
      <w:r>
        <w:t xml:space="preserve">Mechatronics Engineering is a multidisciplinary field that integrates mechanical systems, electronic control systems, and software programming to design and develop intelligent machines. In Islamabad, Mechatronics Engineers are instrumental in sectors such as automation, renewable energy systems, robotics research, and precision manufacturing. For instance, they contribute to the development of automated irrigation systems tailored for Pakistan’s agricultural needs or design robotic solutions for industrial automation in manufacturing units. Additionally, their expertise is critical in advancing smart city initiatives under Islamabad’s urban development projects, including intelligent transportation systems and energy-efficient building technologies.</w:t>
      </w:r>
    </w:p>
    <w:p>
      <w:pPr>
        <w:pStyle w:val="BodyText"/>
      </w:pPr>
      <w:r>
        <w:t xml:space="preserve">The demand for Mechatronics Engineers in Islamabad has surged due to the city’s focus on technological innovation. Government institutions, private industries, and research organizations increasingly rely on these professionals to implement cutting-edge solutions. For example, the Pakistan Institute of Engineering and Applied Sciences (PIEAS) and the National University of Sciences and Technology (NUST) have established programs that emphasize Mechatronics Engineering, fostering a pipeline of skilled graduates who address local challenges while competing globally.</w:t>
      </w:r>
    </w:p>
    <w:p>
      <w:pPr>
        <w:pStyle w:val="BodyText"/>
      </w:pPr>
      <w:r>
        <w:rPr>
          <w:bCs/>
          <w:b/>
        </w:rPr>
        <w:t xml:space="preserve">Educational Opportunities for Mechatronics Engineers in Islamabad</w:t>
      </w:r>
    </w:p>
    <w:p>
      <w:pPr>
        <w:pStyle w:val="BodyText"/>
      </w:pPr>
      <w:r>
        <w:t xml:space="preserve">Pakistan Islamabad offers robust educational infrastructure for aspiring Mechatronics Engineers. Leading institutions such as the University of Engineering and Technology (UET) Lahore, which has a branch in Islamabad, and the National University of Computer and Emerging Sciences (FAST) provide specialized programs that combine theoretical knowledge with practical training. These programs focus on advanced topics like control systems, embedded systems, automation, and robotics, equipping students with skills to excel in both national and international markets.</w:t>
      </w:r>
    </w:p>
    <w:p>
      <w:pPr>
        <w:pStyle w:val="BodyText"/>
      </w:pPr>
      <w:r>
        <w:t xml:space="preserve">The curriculum in Islamabad’s universities is designed to align with industry requirements. Collaborations between academia and private sector companies ensure that graduates are proficient in modern tools such as CAD software (e.g., SolidWorks), PLC programming, and simulation platforms like MATLAB/Simulink. Furthermore, internships with local firms—such as ABB Pakistan or K-Electric—are common, providing hands-on experience in real-world projects. These opportunities position Mechatronics Engineers from Islamabad to meet the demands of a rapidly evolving job market.</w:t>
      </w:r>
    </w:p>
    <w:p>
      <w:pPr>
        <w:pStyle w:val="BodyText"/>
      </w:pPr>
      <w:r>
        <w:rPr>
          <w:bCs/>
          <w:b/>
        </w:rPr>
        <w:t xml:space="preserve">Industry Landscape and Challenges in Islamabad</w:t>
      </w:r>
    </w:p>
    <w:p>
      <w:pPr>
        <w:pStyle w:val="BodyText"/>
      </w:pPr>
      <w:r>
        <w:t xml:space="preserve">The industrial landscape for Mechatronics Engineers in Islamabad is dynamic, driven by sectors like defense manufacturing, renewable energy, and information technology. Companies such as Pakistan Aeronautical Complex (PAC) and National Engineering Services Pakistan (NESPAK) frequently require Mechatronics experts to develop advanced machinery and automation systems. Additionally, the rise of start-up ecosystems in Islamabad has created new avenues for innovation, particularly in areas like drone technology, IoT-based monitoring systems, and AI-driven robotics.</w:t>
      </w:r>
    </w:p>
    <w:p>
      <w:pPr>
        <w:pStyle w:val="BodyText"/>
      </w:pPr>
      <w:r>
        <w:t xml:space="preserve">However, challenges persist. The availability of high-tech equipment and modern laboratories remains limited in many educational institutions due to budget constraints. Furthermore, the industry often faces a shortage of skilled professionals trained in interdisciplinary fields such as mechatronics. Addressing these gaps requires sustained investment in infrastructure and partnerships between universities and industry stakeholders to ensure that graduates are job-ready.</w:t>
      </w:r>
    </w:p>
    <w:p>
      <w:pPr>
        <w:pStyle w:val="BodyText"/>
      </w:pPr>
      <w:r>
        <w:rPr>
          <w:bCs/>
          <w:b/>
        </w:rPr>
        <w:t xml:space="preserve">Future Prospects for Mechatronics Engineers in Pakistan Islamabad</w:t>
      </w:r>
    </w:p>
    <w:p>
      <w:pPr>
        <w:pStyle w:val="BodyText"/>
      </w:pPr>
      <w:r>
        <w:t xml:space="preserve">The future of Mechatronics Engineering in Islamabad is promising, fueled by government initiatives like the China-Pakistan Economic Corridor (CPEC) and the Smart Cities Project. These initiatives necessitate advanced engineering solutions, creating opportunities for Mechatronics Engineers to contribute to large-scale infrastructure projects. Additionally, advancements in artificial intelligence (AI), the Internet of Things (IoT), and Industry 4.0 are reshaping the field, enabling engineers to design smarter systems that enhance productivity and sustainability.</w:t>
      </w:r>
    </w:p>
    <w:p>
      <w:pPr>
        <w:pStyle w:val="BodyText"/>
      </w:pPr>
      <w:r>
        <w:t xml:space="preserve">In Islamabad, the integration of Mechatronics Engineering with emerging technologies is expected to revolutionize sectors such as agriculture, healthcare, and transportation. For example, AI-powered mechatronic systems could optimize crop yield monitoring in rural Pakistan or improve diagnostic equipment in hospitals. As the global demand for automation grows, Islamabad’s engineers are well-positioned to lead regional innovation while collaborating internationally.</w:t>
      </w:r>
    </w:p>
    <w:p>
      <w:pPr>
        <w:pStyle w:val="BodyText"/>
      </w:pPr>
      <w:r>
        <w:rPr>
          <w:bCs/>
          <w:b/>
        </w:rPr>
        <w:t xml:space="preserve">Conclusion</w:t>
      </w:r>
    </w:p>
    <w:p>
      <w:pPr>
        <w:pStyle w:val="BodyText"/>
      </w:pPr>
      <w:r>
        <w:t xml:space="preserve">In conclusion, Mechatronics Engineering holds immense potential for transforming Pakistan’s technological landscape, particularly in Islamabad. The city’s strategic location as a center of education and governance provides a unique platform for Mechatronics Engineers to drive progress across industries. By addressing current challenges through enhanced education, infrastructure development, and industry collaboration, Islamabad can solidify its role as a hub for advanced engineering solutions in Pakistan and beyond.</w:t>
      </w:r>
    </w:p>
    <w:p>
      <w:pPr>
        <w:pStyle w:val="BodyText"/>
      </w:pPr>
      <w:r>
        <w:t xml:space="preserve">This academic document underscores the critical importance of Mechatronics Engineers in advancing Pakistan’s socio-economic goals while positioning Islamabad as a leader in technological innovation. As the field continues to evolve, the contributions of these engineers will be instrumental in shaping a sustainable and competitive future for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2026-07-20T23:46:14Z</dcterms:created>
  <dcterms:modified xsi:type="dcterms:W3CDTF">2026-07-20T23:46:14Z</dcterms:modified>
</cp:coreProperties>
</file>

<file path=docProps/custom.xml><?xml version="1.0" encoding="utf-8"?>
<Properties xmlns="http://schemas.openxmlformats.org/officeDocument/2006/custom-properties" xmlns:vt="http://schemas.openxmlformats.org/officeDocument/2006/docPropsVTypes"/>
</file>