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dc5450e1c2753011d60f9e45174b53826d57a89"/>
    <w:p>
      <w:pPr>
        <w:pStyle w:val="Heading1"/>
      </w:pPr>
      <w:r>
        <w:t xml:space="preserve">Abstract Academic: The Role and Relevance of a Mechatronics Engineer in Peru, Lima</w:t>
      </w:r>
    </w:p>
    <w:p>
      <w:pPr>
        <w:pStyle w:val="FirstParagraph"/>
      </w:pPr>
      <w:r>
        <w:rPr>
          <w:bCs/>
          <w:b/>
        </w:rPr>
        <w:t xml:space="preserve">Introduction:</w:t>
      </w:r>
    </w:p>
    <w:p>
      <w:pPr>
        <w:pStyle w:val="BodyText"/>
      </w:pPr>
      <w:r>
        <w:t xml:space="preserve">In the rapidly evolving landscape of technological innovation, the field of mechatronics has emerged as a critical interdisciplinary discipline that combines mechanical engineering, electronics, computer science, and systems engineering. This integration is particularly vital in urban centers like Lima, Peru—the capital and largest city of the country—where industrialization, infrastructure development, and technological adoption are driving forces for economic growth. The role of a</w:t>
      </w:r>
      <w:r>
        <w:t xml:space="preserve"> </w:t>
      </w:r>
      <w:r>
        <w:rPr>
          <w:bCs/>
          <w:b/>
        </w:rPr>
        <w:t xml:space="preserve">Mechatronics Engineer</w:t>
      </w:r>
      <w:r>
        <w:t xml:space="preserve"> </w:t>
      </w:r>
      <w:r>
        <w:t xml:space="preserve">in this context is multifaceted, requiring expertise not only in traditional engineering domains but also in cutting-edge technologies such as automation, robotics, artificial intelligence (AI), and Internet of Things (IoT) systems. This abstract academic document explores the significance of mechatronics engineering in Peru Lima, highlighting its challenges, opportunities, and the transformative potential it holds for the region's development.</w:t>
      </w:r>
    </w:p>
    <w:p>
      <w:pPr>
        <w:pStyle w:val="BodyText"/>
      </w:pPr>
      <w:r>
        <w:rPr>
          <w:bCs/>
          <w:b/>
        </w:rPr>
        <w:t xml:space="preserve">The Evolving Demand for Mechatronics Engineers in Lima:</w:t>
      </w:r>
    </w:p>
    <w:p>
      <w:pPr>
        <w:pStyle w:val="BodyText"/>
      </w:pPr>
      <w:r>
        <w:t xml:space="preserve">Lima, as a hub of commerce, education, and innovation in Peru, has witnessed a growing demand for skilled professionals capable of designing and maintaining complex systems that merge mechanical and electronic components. The city’s industrial sectors—ranging from automotive manufacturing to food processing—have increasingly adopted automation technologies to enhance productivity and reduce operational costs. For instance, the Peruvian automobile industry, which includes both domestic production and assembly plants, relies heavily on automated assembly lines controlled by mechatronic systems. Similarly, the agricultural sector in Lima’s surrounding regions utilizes precision farming techniques that integrate sensors, actuators, and data analytics—a domain where mechatronics engineers play a pivotal role.</w:t>
      </w:r>
    </w:p>
    <w:p>
      <w:pPr>
        <w:pStyle w:val="BodyText"/>
      </w:pPr>
      <w:r>
        <w:t xml:space="preserve">Moreover, the construction of smart infrastructure projects in Lima—such as intelligent transportation systems (ITS), energy-efficient buildings, and automated waste management solutions—requires the expertise of</w:t>
      </w:r>
      <w:r>
        <w:t xml:space="preserve"> </w:t>
      </w:r>
      <w:r>
        <w:rPr>
          <w:bCs/>
          <w:b/>
        </w:rPr>
        <w:t xml:space="preserve">Mechatronics Engineers</w:t>
      </w:r>
      <w:r>
        <w:t xml:space="preserve"> </w:t>
      </w:r>
      <w:r>
        <w:t xml:space="preserve">to ensure seamless integration of hardware and software components. These engineers are also instrumental in developing renewable energy technologies, such as solar-powered systems with automated monitoring mechanisms, which align with Peru’s national goals for sustainable development.</w:t>
      </w:r>
    </w:p>
    <w:p>
      <w:pPr>
        <w:pStyle w:val="BodyText"/>
      </w:pPr>
      <w:r>
        <w:rPr>
          <w:bCs/>
          <w:b/>
        </w:rPr>
        <w:t xml:space="preserve">Academic and Professional Framework for Mechatronics in Peru Lima:</w:t>
      </w:r>
    </w:p>
    <w:p>
      <w:pPr>
        <w:pStyle w:val="BodyText"/>
      </w:pPr>
      <w:r>
        <w:t xml:space="preserve">To address the growing demand for mechatronics expertise in Lima, several academic institutions have established specialized programs tailored to the needs of the region. Universities such as Universidad Nacional de Ingeniería (UNI) and Pontificia Universidad Católica del Perú (PUCP) offer undergraduate and graduate degrees in mechatronics engineering, emphasizing practical applications through laboratory work, industry partnerships, and research projects. These programs often focus on regional challenges, such as the adaptation of mechatronic systems to Peru’s diverse geographical conditions—ranging from coastal deserts to mountainous regions—and the need for cost-effective solutions in developing economies.</w:t>
      </w:r>
    </w:p>
    <w:p>
      <w:pPr>
        <w:pStyle w:val="BodyText"/>
      </w:pPr>
      <w:r>
        <w:t xml:space="preserve">However, the academic curriculum must evolve to keep pace with technological advancements. For example, emerging fields like AI-driven robotics and Industry 4.0 technologies require updated teaching methodologies and infrastructure. Collaboration between academia and industry is essential to ensure that graduates are equipped with the skills necessary to address real-world problems in Lima’s context.</w:t>
      </w:r>
    </w:p>
    <w:p>
      <w:pPr>
        <w:pStyle w:val="BodyText"/>
      </w:pPr>
      <w:r>
        <w:rPr>
          <w:bCs/>
          <w:b/>
        </w:rPr>
        <w:t xml:space="preserve">Challenges Faced by Mechatronics Engineers in Peru Lima:</w:t>
      </w:r>
    </w:p>
    <w:p>
      <w:pPr>
        <w:pStyle w:val="BodyText"/>
      </w:pPr>
      <w:r>
        <w:t xml:space="preserve">Despite the growing opportunities, mechatronics engineers in Lima face several challenges. One of the primary issues is the limited availability of advanced manufacturing equipment and high-tech facilities for research and development. Many institutions struggle to provide students with hands-on experience using state-of-the-art tools such as 3D printers, CNC machines, and robotics kits. Additionally, the lack of standardized regulations for mechatronic systems in Peru’s industrial sector can hinder innovation and the adoption of new technologies.</w:t>
      </w:r>
    </w:p>
    <w:p>
      <w:pPr>
        <w:pStyle w:val="BodyText"/>
      </w:pPr>
      <w:r>
        <w:t xml:space="preserve">Economic constraints also pose a barrier. While Lima is one of South America’s most developed cities, the cost of importing high-precision components for mechatronic systems remains prohibitive for small and medium enterprises (SMEs). This financial burden limits the scalability of mechatronic solutions and discourages entrepreneurship in the field. Furthermore, there is a need for greater public awareness about the benefits of mechatronics engineering to foster broader support for investment in this area.</w:t>
      </w:r>
    </w:p>
    <w:p>
      <w:pPr>
        <w:pStyle w:val="BodyText"/>
      </w:pPr>
      <w:r>
        <w:rPr>
          <w:bCs/>
          <w:b/>
        </w:rPr>
        <w:t xml:space="preserve">Opportunities and Future Prospects:</w:t>
      </w:r>
    </w:p>
    <w:p>
      <w:pPr>
        <w:pStyle w:val="BodyText"/>
      </w:pPr>
      <w:r>
        <w:t xml:space="preserve">Despite these challenges, the future for mechatronics engineers in Lima is promising. The Peruvian government has prioritized technological innovation as part of its Vision 2021 national development plan, which includes initiatives to modernize infrastructure, promote digital transformation, and enhance industrial competitiveness. This policy framework creates a conducive environment for mechatronics engineers to contribute to projects such as smart grids, autonomous vehicles, and advanced automation systems in Lima’s ports and logistics sectors.</w:t>
      </w:r>
    </w:p>
    <w:p>
      <w:pPr>
        <w:pStyle w:val="BodyText"/>
      </w:pPr>
      <w:r>
        <w:t xml:space="preserve">Additionally, the rise of global trends like Industry 4.0 presents opportunities for mechatronics engineers to develop solutions tailored to Peru’s unique needs. For instance, integrating IoT-based monitoring systems into agricultural machinery could revolutionize farming practices in Lima’s rural regions. Similarly, the development of assistive robotic devices for healthcare applications—such as automated diagnostic tools or mobility aids—could address critical gaps in Peru’s public health system.</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w:t>
      </w:r>
      <w:r>
        <w:t xml:space="preserve"> </w:t>
      </w:r>
      <w:r>
        <w:rPr>
          <w:iCs/>
          <w:i/>
        </w:rPr>
        <w:t xml:space="preserve">Peru Lima</w:t>
      </w:r>
      <w:r>
        <w:t xml:space="preserve"> </w:t>
      </w:r>
      <w:r>
        <w:t xml:space="preserve">is indispensable to the city’s and the nation’s progress toward technological self-reliance and sustainable development. By merging mechanical, electronic, and software engineering principles, these professionals are uniquely positioned to drive innovation across diverse industries. However, realizing their full potential requires addressing systemic challenges such as limited resources, regulatory gaps, and the need for continuous academic-industry collaboration. As Lima continues to grow as a regional economic powerhouse, the contributions of mechatronics engineers will be pivotal in shaping its future—a future defined by smart technologies, efficient systems, and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Peru Lima</dc:title>
  <dc:creator/>
  <dc:language>en</dc:language>
  <cp:keywords/>
  <dcterms:created xsi:type="dcterms:W3CDTF">2026-03-04T19:00:38Z</dcterms:created>
  <dcterms:modified xsi:type="dcterms:W3CDTF">2026-03-04T19:00:38Z</dcterms:modified>
</cp:coreProperties>
</file>

<file path=docProps/custom.xml><?xml version="1.0" encoding="utf-8"?>
<Properties xmlns="http://schemas.openxmlformats.org/officeDocument/2006/custom-properties" xmlns:vt="http://schemas.openxmlformats.org/officeDocument/2006/docPropsVTypes"/>
</file>