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2ed2b5eb3fabbd4080e573b56fb6224582c4f59"/>
    <w:p>
      <w:pPr>
        <w:pStyle w:val="Heading1"/>
      </w:pPr>
      <w:r>
        <w:t xml:space="preserve">Abstract Academic Document: The Role and Significance of a Mechatronics Engineer in Turkey Ankara</w:t>
      </w:r>
    </w:p>
    <w:p>
      <w:pPr>
        <w:pStyle w:val="FirstParagraph"/>
      </w:pPr>
      <w:r>
        <w:rPr>
          <w:bCs/>
          <w:b/>
        </w:rPr>
        <w:t xml:space="preserve">Abstract academic:</w:t>
      </w:r>
      <w:r>
        <w:t xml:space="preserve"> </w:t>
      </w:r>
      <w:r>
        <w:t xml:space="preserve">This document provides a comprehensive analysis of the role, responsibilities, and challenges faced by a Mechatronics Engineer in Turkey Ankara. As an interdisciplinary field that integrates mechanical engineering, electrical engineering, and computer science with automation and control systems, mechatronics has become a cornerstone of modern technological advancements. In the context of Turkey Ankara—a city recognized as the political and economic hub of the country—the role of a Mechatronics Engineer is particularly vital due to its dynamic industrial landscape and growing emphasis on innovation-driven development. This abstract academic document explores the educational framework, industry applications, career prospects, and future trends for Mechatronics Engineers in Ankara, highlighting its unique position as a center for research and technological integration.</w:t>
      </w:r>
    </w:p>
    <w:p>
      <w:pPr>
        <w:pStyle w:val="BodyText"/>
      </w:pPr>
      <w:r>
        <w:rPr>
          <w:bCs/>
          <w:b/>
        </w:rPr>
        <w:t xml:space="preserve">Mechatronics Engineer:</w:t>
      </w:r>
      <w:r>
        <w:t xml:space="preserve"> </w:t>
      </w:r>
      <w:r>
        <w:t xml:space="preserve">A Mechatronics Engineer is a professional who combines principles from multiple engineering disciplines to design, develop, and maintain complex systems that integrate mechanical components with electronic controls and software. This profession requires a deep understanding of sensors, actuators, microprocessors, robotics, and automation technologies. In Ankara—home to numerous universities, research institutions, and industrial parks—Mechatronics Engineers are at the forefront of addressing challenges in sectors such as aerospace engineering, automotive manufacturing (including Turkey’s growing automotive industry), defense technology (a significant focus in Ankara), and smart infrastructure development. The interdisciplinary nature of mechatronics ensures that professionals in this field are equipped to innovate across a wide range of applications, making them indispensable to Turkey’s economic growth.</w:t>
      </w:r>
    </w:p>
    <w:p>
      <w:pPr>
        <w:pStyle w:val="BodyText"/>
      </w:pPr>
      <w:r>
        <w:rPr>
          <w:bCs/>
          <w:b/>
        </w:rPr>
        <w:t xml:space="preserve">Turkey Ankara:</w:t>
      </w:r>
      <w:r>
        <w:t xml:space="preserve"> </w:t>
      </w:r>
      <w:r>
        <w:t xml:space="preserve">Ankara, as the capital city of Turkey, has emerged as a critical center for technological innovation and engineering excellence. The city hosts prestigious universities such as Bilkent University, Hacettepe University, and Ankara University, all of which have strong programs in mechatronics and related disciplines. These institutions play a pivotal role in producing highly skilled graduates who are well-prepared to meet the demands of the local and global job market. Additionally, Ankara’s strategic location at the crossroads of Europe and Asia has facilitated partnerships with international organizations and companies, further enhancing its appeal as a hub for mechatronics research and development. The presence of government agencies focused on advanced technology, such as TÜBİTAK (The Scientific and Technological Research Council of Turkey), underscores Ankara’s commitment to fostering innovation in fields like mechatronics.</w:t>
      </w:r>
    </w:p>
    <w:p>
      <w:pPr>
        <w:pStyle w:val="BodyText"/>
      </w:pPr>
      <w:r>
        <w:rPr>
          <w:bCs/>
          <w:b/>
        </w:rPr>
        <w:t xml:space="preserve">Academic Context:</w:t>
      </w:r>
      <w:r>
        <w:t xml:space="preserve"> </w:t>
      </w:r>
      <w:r>
        <w:t xml:space="preserve">In an academic setting, a Mechatronics Engineer in Ankara is expected to engage with advanced theoretical and practical coursework that bridges mechanical, electrical, and software engineering. Universities in Ankara offer specialized programs that emphasize hands-on training through laboratory work, robotics projects, and simulations of real-world systems. These programs often include collaborations with industry partners to ensure students gain exposure to cutting-edge technologies such as artificial intelligence (AI), the Internet of Things (IoT), and Industry 4.0 applications. The academic environment in Ankara is also enriched by research opportunities in areas like autonomous systems, precision manufacturing, and sustainable energy solutions—topics that align with global trends and national priorities for technological self-reliance.</w:t>
      </w:r>
    </w:p>
    <w:p>
      <w:pPr>
        <w:pStyle w:val="BodyText"/>
      </w:pPr>
      <w:r>
        <w:rPr>
          <w:bCs/>
          <w:b/>
        </w:rPr>
        <w:t xml:space="preserve">Industry Applications:</w:t>
      </w:r>
      <w:r>
        <w:t xml:space="preserve"> </w:t>
      </w:r>
      <w:r>
        <w:t xml:space="preserve">In Turkey Ankara, Mechatronics Engineers are actively involved in diverse industries. For instance, the automotive sector—which is a key pillar of Turkey’s economy—relies heavily on mechatronic systems for vehicle automation, quality control processes, and emission reduction technologies. Additionally, the defense industry in Ankara requires engineers to develop advanced robotics and unmanned aerial vehicles (UAVs), as well as secure communication systems. The city’s growing emphasis on smart infrastructure also creates demand for Mechatronics Engineers in projects such as automated transportation networks and energy-efficient building management systems. Furthermore, the healthcare sector is leveraging mechatronics for innovations like robotic surgery equipment and diagnostic devices, demonstrating the versatility of this profession.</w:t>
      </w:r>
    </w:p>
    <w:p>
      <w:pPr>
        <w:pStyle w:val="BodyText"/>
      </w:pPr>
      <w:r>
        <w:rPr>
          <w:bCs/>
          <w:b/>
        </w:rPr>
        <w:t xml:space="preserve">Challenges and Opportunities:</w:t>
      </w:r>
      <w:r>
        <w:t xml:space="preserve"> </w:t>
      </w:r>
      <w:r>
        <w:t xml:space="preserve">While Ankara provides a fertile ground for Mechatronics Engineers, certain challenges persist. These include the need for continuous upskilling to keep pace with rapid technological changes, such as AI integration and machine learning. Additionally, there is a demand for stronger collaboration between academia and industry to align educational programs with market needs. However, these challenges are accompanied by significant opportunities. Ankara’s thriving startup ecosystem offers entrepreneurs in mechatronics the chance to commercialize innovative ideas, while government initiatives like Turkey’s “Industry 4.0” strategy aim to strengthen the country’s technological capabilities through investments in automation and digitalization.</w:t>
      </w:r>
    </w:p>
    <w:p>
      <w:pPr>
        <w:pStyle w:val="BodyText"/>
      </w:pPr>
      <w:r>
        <w:rPr>
          <w:bCs/>
          <w:b/>
        </w:rPr>
        <w:t xml:space="preserve">Future Prospects:</w:t>
      </w:r>
      <w:r>
        <w:t xml:space="preserve"> </w:t>
      </w:r>
      <w:r>
        <w:t xml:space="preserve">The future of a Mechatronics Engineer in Ankara is bright, driven by the city’s ongoing investment in technology and innovation. With Turkey’s focus on reducing dependency on foreign technology and increasing domestic production, Mechatronics Engineers are well-positioned to contribute to national goals such as smart manufacturing and advanced defense systems. Furthermore, the global shift toward sustainable technologies ensures that professionals in this field will be at the forefront of developing eco-friendly solutions for energy systems, transportation, and industrial processes. As Ankara continues to grow as a center for research and development, the role of Mechatronics Engineers will remain pivotal in shaping Turkey’s technological landscape.</w:t>
      </w:r>
    </w:p>
    <w:p>
      <w:pPr>
        <w:pStyle w:val="BodyText"/>
      </w:pPr>
      <w:r>
        <w:rPr>
          <w:bCs/>
          <w:b/>
        </w:rPr>
        <w:t xml:space="preserve">Conclusion:</w:t>
      </w:r>
      <w:r>
        <w:t xml:space="preserve"> </w:t>
      </w:r>
      <w:r>
        <w:t xml:space="preserve">In summary, a Mechatronics Engineer in Turkey Ankara operates within a dynamic environment that combines academic excellence, industrial innovation, and national strategic goals. The interdisciplinary nature of mechatronics ensures that professionals in this field are equipped to tackle complex challenges across multiple sectors. Ankara’s unique position as a political, economic, and technological hub makes it an ideal location for Mechatronics Engineers to contribute to both local and global advancements. By fostering collaboration between academia, industry, and government, Ankara is poised to become a leading center for mechatronics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Turkey Ankara</dc:title>
  <dc:creator/>
  <dc:language>en</dc:language>
  <cp:keywords/>
  <dcterms:created xsi:type="dcterms:W3CDTF">2026-04-25T22:22:10Z</dcterms:created>
  <dcterms:modified xsi:type="dcterms:W3CDTF">2026-04-25T22:22:10Z</dcterms:modified>
</cp:coreProperties>
</file>

<file path=docProps/custom.xml><?xml version="1.0" encoding="utf-8"?>
<Properties xmlns="http://schemas.openxmlformats.org/officeDocument/2006/custom-properties" xmlns:vt="http://schemas.openxmlformats.org/officeDocument/2006/docPropsVTypes"/>
</file>