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09a9278d76b27bb3722653e4610b8fb5d167c5"/>
    <w:p>
      <w:pPr>
        <w:pStyle w:val="Heading1"/>
      </w:pPr>
      <w:r>
        <w:t xml:space="preserve">Abstract Academic Document: The Role and Significance of a Mechatronics Engineer in Turkey, Istanbul</w:t>
      </w:r>
    </w:p>
    <w:p>
      <w:pPr>
        <w:pStyle w:val="FirstParagraph"/>
      </w:pPr>
      <w:r>
        <w:rPr>
          <w:bCs/>
          <w:b/>
        </w:rPr>
        <w:t xml:space="preserve">Abstract:</w:t>
      </w:r>
    </w:p>
    <w:p>
      <w:pPr>
        <w:pStyle w:val="BodyText"/>
      </w:pPr>
      <w:r>
        <w:t xml:space="preserve">In the rapidly evolving landscape of technological innovation, the role of a Mechatronics Engineer has become increasingly pivotal across industries worldwide. This academic abstract explores the unique contributions and challenges faced by Mechatronics Engineers in Turkey, with a specific focus on Istanbul—a dynamic metropolis that serves as a hub for engineering excellence, cultural fusion, and economic growth. By examining the interdisciplinary nature of mechatronic systems and their application in urban development, manufacturing, automation, and smart infrastructure projects in Istanbul, this document highlights how Mechatronics Engineers are shaping the future of Turkey’s technological landscape. The integration of mechanical engineering principles with electronics, computer science, and control systems defines the modern Mechatronics Engineer as a versatile professional capable of addressing complex problems in diverse sectors. In Istanbul, where global connectivity meets traditional craftsmanship, these engineers play a critical role in advancing industries such as automotive manufacturing, aerospace engineering, healthcare technology, and sustainable urban planning. This abstract underscores the importance of academic preparation, industry collaboration, and policy frameworks that support the growth of Mechatronics Engineering in Turkey’s largest city.</w:t>
      </w:r>
    </w:p>
    <w:bookmarkStart w:id="20" w:name="Xcdba7a2a4abf5a901478c504bbc0d95e59f31ab"/>
    <w:p>
      <w:pPr>
        <w:pStyle w:val="Heading2"/>
      </w:pPr>
      <w:r>
        <w:t xml:space="preserve">1. Introduction to Mechatronics Engineering in Turkey Istanbul</w:t>
      </w:r>
    </w:p>
    <w:p>
      <w:pPr>
        <w:pStyle w:val="FirstParagraph"/>
      </w:pPr>
      <w:r>
        <w:t xml:space="preserve">The concept of Mechatronics, as a synergistic combination of mechanical engineering, electronics, computer science, and automation technology, has gained prominence in the 21st century. In Turkey—particularly in Istanbul—the demand for skilled Mechatronics Engineers has surged due to the city’s status as a global trade center and its growing investments in advanced manufacturing and smart technologies. Istanbul’s strategic location at the crossroads of Europe and Asia, coupled with its robust industrial infrastructure, makes it a prime region for innovation in mechatronic systems. The role of a Mechatronics Engineer here extends beyond traditional boundaries, encompassing tasks such as designing autonomous robotic systems for logistics, optimizing production lines in automotive factories, and developing energy-efficient solutions for urban transportation networks. This abstract delves into how the educational institutions, industry partnerships, and regulatory environment in Turkey Istanbul collectively shape the career trajectory of a Mechatronics Engineer.</w:t>
      </w:r>
    </w:p>
    <w:bookmarkEnd w:id="20"/>
    <w:bookmarkStart w:id="21" w:name="Xea619b3c686bfcecb0695775b123c918e355ab9"/>
    <w:p>
      <w:pPr>
        <w:pStyle w:val="Heading2"/>
      </w:pPr>
      <w:r>
        <w:t xml:space="preserve">2. Scope of Work for a Mechatronics Engineer in Turkey Istanbul</w:t>
      </w:r>
    </w:p>
    <w:p>
      <w:pPr>
        <w:pStyle w:val="FirstParagraph"/>
      </w:pPr>
      <w:r>
        <w:t xml:space="preserve">The scope of work for a Mechatronics Engineer in Istanbul is defined by the city’s diverse economic sectors, which include manufacturing, construction, healthcare, and renewable energy. A typical day involves collaborating with multidisciplinary teams to design and implement systems that integrate mechanical components with electronic circuits and software algorithms. For instance, in Istanbul’s automotive industry—a cornerstone of Turkey’s economy—Mechatronics Engineers are responsible for developing advanced driver-assistance systems (ADAS) and electric vehicle (EV) technologies. Similarly, in the healthcare sector, they contribute to the creation of medical robotics and diagnostic equipment tailored to meet local needs. The city’s focus on smart infrastructure also sees these engineers working on IoT-enabled projects such as intelligent traffic management systems and energy-efficient buildings. The academic foundation required for a Mechatronics Engineer includes proficiency in areas like control theory, signal processing, embedded systems, and CAD software—skills that are emphasized in Turkey’s higher education programs.</w:t>
      </w:r>
    </w:p>
    <w:bookmarkEnd w:id="21"/>
    <w:bookmarkStart w:id="22" w:name="X5791d7b9dc24c9b45a8e2195cd18abbe46edd64"/>
    <w:p>
      <w:pPr>
        <w:pStyle w:val="Heading2"/>
      </w:pPr>
      <w:r>
        <w:t xml:space="preserve">3. Key Areas of Focus for Mechatronics Engineers in Istanbul</w:t>
      </w:r>
    </w:p>
    <w:p>
      <w:pPr>
        <w:pStyle w:val="FirstParagraph"/>
      </w:pPr>
      <w:r>
        <w:t xml:space="preserve">Several key areas define the work of a Mechatronics Engineer in Istanbul. First, automation and robotics are central to the city’s industrial growth, with engineers designing robotic arms for manufacturing plants and automated sorting systems for logistics hubs. Second, the integration of IoT technologies into urban infrastructure is a growing trend; engineers develop smart sensors for air quality monitoring or energy consumption tracking in Istanbul’s densely populated neighborhoods. Third, sustainable engineering practices are increasingly prioritized, as seen in projects like solar-powered public transportation or waste management systems utilizing AI-driven analytics. Fourth, the healthcare sector relies on Mechatronics Engineers to create prosthetic limbs with adaptive control systems and imaging technologies that enhance diagnostic accuracy. Lastly, aerospace and defense industries in Turkey—such as those in Istanbul’s industrial zones—require engineers to develop avionics systems and unmanned aerial vehicles (UAVs). These areas collectively underscore the versatility of a Mechatronics Engineer’s expertise in addressing both technical challenges and societal needs.</w:t>
      </w:r>
    </w:p>
    <w:bookmarkEnd w:id="22"/>
    <w:bookmarkStart w:id="23" w:name="X9866c0bc819696eded6df38b8711cc65ca31b9c"/>
    <w:p>
      <w:pPr>
        <w:pStyle w:val="Heading2"/>
      </w:pPr>
      <w:r>
        <w:t xml:space="preserve">4. Challenges and Opportunities for Mechatronics Engineers in Turkey Istanbul</w:t>
      </w:r>
    </w:p>
    <w:p>
      <w:pPr>
        <w:pStyle w:val="FirstParagraph"/>
      </w:pPr>
      <w:r>
        <w:t xml:space="preserve">While the opportunities for Mechatronics Engineers in Istanbul are vast, several challenges must be addressed. One major hurdle is the rapid pace of technological advancement, which demands continuous learning and upskilling through professional development programs or international collaborations. Additionally, the integration of mechatronic systems into legacy infrastructure can be complex due to compatibility issues with older technologies. However, Turkey’s government has launched initiatives such as the “Industry 4.0” strategy to support smart manufacturing and innovation, providing funding for research and development in mechatronics. Istanbul’s proximity to European markets also offers Mechatronics Engineers opportunities for cross-border projects, while local universities like Istanbul Technical University (ITU) and Bilkent University provide cutting-edge curricula that align with global standards. These factors create a conducive environment for engineers to innovate and contribute to Turkey’s technological advancement.</w:t>
      </w:r>
    </w:p>
    <w:bookmarkEnd w:id="23"/>
    <w:bookmarkStart w:id="24" w:name="X7ca0534efe1b4eb037e1a09ccbe2074e0a7d434"/>
    <w:p>
      <w:pPr>
        <w:pStyle w:val="Heading2"/>
      </w:pPr>
      <w:r>
        <w:t xml:space="preserve">5. Educational and Professional Development Needs</w:t>
      </w:r>
    </w:p>
    <w:p>
      <w:pPr>
        <w:pStyle w:val="FirstParagraph"/>
      </w:pPr>
      <w:r>
        <w:t xml:space="preserve">To thrive in Istanbul’s competitive engineering landscape, Mechatronics Engineers must pursue rigorous academic training combined with practical experience. Turkish universities offer bachelor’s, master’s, and doctoral programs in mechatronic engineering, often incorporating hands-on laboratory work and industry internships. For example, the Department of Mechanical Engineering at ITU provides specialized courses on robotics and automation that are highly relevant to Istanbul’s industries. Additionally, professional certifications such as those from the IEEE or ASME (American Society of Mechanical Engineers) can enhance an engineer’s credentials globally. Continuous education through workshops, conferences, and online platforms is also critical for staying updated on emerging trends like AI integration in mechatronic systems.</w:t>
      </w:r>
    </w:p>
    <w:bookmarkEnd w:id="24"/>
    <w:bookmarkStart w:id="25" w:name="conclusion"/>
    <w:p>
      <w:pPr>
        <w:pStyle w:val="Heading2"/>
      </w:pPr>
      <w:r>
        <w:t xml:space="preserve">6. Conclusion</w:t>
      </w:r>
    </w:p>
    <w:p>
      <w:pPr>
        <w:pStyle w:val="FirstParagraph"/>
      </w:pPr>
      <w:r>
        <w:t xml:space="preserve">In conclusion, the role of a Mechatronics Engineer in Turkey Istanbul is both challenging and transformative. As a city at the nexus of tradition and innovation, Istanbul offers unique opportunities for engineers to contribute to sectors ranging from advanced manufacturing to smart urban development. The interdisciplinary nature of mechatronics ensures that these professionals remain indispensable in shaping Turkey’s future. By fostering strong academic-industry partnerships and investing in cutting-edge research, Turkey can further solidify its position as a global leader in Mechatronics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Istanbul</dc:title>
  <dc:creator/>
  <dc:language>en</dc:language>
  <cp:keywords/>
  <dcterms:created xsi:type="dcterms:W3CDTF">2026-07-16T08:40:30Z</dcterms:created>
  <dcterms:modified xsi:type="dcterms:W3CDTF">2026-07-16T08:40:30Z</dcterms:modified>
</cp:coreProperties>
</file>

<file path=docProps/custom.xml><?xml version="1.0" encoding="utf-8"?>
<Properties xmlns="http://schemas.openxmlformats.org/officeDocument/2006/custom-properties" xmlns:vt="http://schemas.openxmlformats.org/officeDocument/2006/docPropsVTypes"/>
</file>