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bCs/>
          <w:b/>
        </w:rPr>
        <w:t xml:space="preserve">Abstract Academic Document: The Role and Impact of a Mechatronics Engineer in the United States Miami</w:t>
      </w:r>
    </w:p>
    <w:p>
      <w:pPr>
        <w:pStyle w:val="BodyText"/>
      </w:pPr>
      <w:r>
        <w:t xml:space="preserve">The field of mechatronics engineering has emerged as a cornerstone of modern technological advancement, integrating mechanical, electrical, and software systems to create innovative solutions across industries. In the context of</w:t>
      </w:r>
      <w:r>
        <w:t xml:space="preserve"> </w:t>
      </w:r>
      <w:r>
        <w:rPr>
          <w:iCs/>
          <w:i/>
        </w:rPr>
        <w:t xml:space="preserve">United States Miami</w:t>
      </w:r>
      <w:r>
        <w:t xml:space="preserve">, a dynamic metropolis characterized by its unique geographical position, economic diversity, and cultural vibrancy, the role of a</w:t>
      </w:r>
      <w:r>
        <w:t xml:space="preserve"> </w:t>
      </w:r>
      <w:r>
        <w:rPr>
          <w:bCs/>
          <w:b/>
        </w:rPr>
        <w:t xml:space="preserve">Mechatronics Engineer</w:t>
      </w:r>
      <w:r>
        <w:t xml:space="preserve"> </w:t>
      </w:r>
      <w:r>
        <w:t xml:space="preserve">holds particular significance. This abstract academic document explores the multifaceted responsibilities of a Mechatronics Engineer operating within Miami's distinct environment, emphasizing their contributions to local industries, technological development, and global competitiveness.</w:t>
      </w:r>
    </w:p>
    <w:p>
      <w:pPr>
        <w:pStyle w:val="BodyText"/>
      </w:pPr>
      <w:r>
        <w:rPr>
          <w:iCs/>
          <w:i/>
        </w:rPr>
        <w:t xml:space="preserve">United States Miami</w:t>
      </w:r>
      <w:r>
        <w:t xml:space="preserve">, located in South Florida, presents a unique set of challenges and opportunities for engineers. As a coastal city prone to extreme weather events such as hurricanes and rising sea levels due to climate change, Miami's infrastructure requires robust engineering solutions to ensure resilience. Simultaneously, the city's economy is driven by sectors like tourism, healthcare, aerospace, marine technology, and emerging fields such as renewable energy and smart urban planning. These industries demand a workforce capable of designing adaptive systems that integrate mechanical precision with advanced automation and intelligent control mechanisms—core competencies of a</w:t>
      </w:r>
      <w:r>
        <w:t xml:space="preserve"> </w:t>
      </w:r>
      <w:r>
        <w:rPr>
          <w:bCs/>
          <w:b/>
        </w:rPr>
        <w:t xml:space="preserve">Mechatronics Engineer</w:t>
      </w:r>
      <w:r>
        <w:t xml:space="preserve">.</w:t>
      </w:r>
    </w:p>
    <w:p>
      <w:pPr>
        <w:pStyle w:val="BodyText"/>
      </w:pPr>
      <w:r>
        <w:t xml:space="preserve">A</w:t>
      </w:r>
      <w:r>
        <w:t xml:space="preserve"> </w:t>
      </w:r>
      <w:r>
        <w:rPr>
          <w:bCs/>
          <w:b/>
        </w:rPr>
        <w:t xml:space="preserve">Mechatronics Engineer</w:t>
      </w:r>
      <w:r>
        <w:t xml:space="preserve"> </w:t>
      </w:r>
      <w:r>
        <w:t xml:space="preserve">in Miami must navigate the intersection of traditional engineering disciplines and cutting-edge technologies. Their expertise lies in synthesizing mechanical components, electronic circuits, and software algorithms to develop systems that are both efficient and durable. For example, in the marine sector, Mechatronics Engineers contribute to the design of autonomous underwater vehicles for coral reef monitoring or automated docking systems for cruise ships—a critical industry in Miami's tourism economy. Similarly, in healthcare facilities such as the Jackson Memorial Hospital or Baptist Health South Florida, these engineers develop robotic surgical assistants and smart diagnostic tools that enhance patient care while reducing human error.</w:t>
      </w:r>
    </w:p>
    <w:p>
      <w:pPr>
        <w:pStyle w:val="BodyText"/>
      </w:pPr>
      <w:r>
        <w:t xml:space="preserve">The academic foundation of a Mechatronics Engineer is rooted in interdisciplinary education. Programs at institutions such as the University of Miami, Florida International University (FIU), and Miami Dade College offer rigorous curricula combining mechanical engineering principles with electronics, computer programming, and systems theory. Graduates are equipped to address real-world problems through projects like designing energy-efficient HVAC systems for high-temperature environments or creating AI-driven traffic management solutions to alleviate congestion in Miami's sprawling urban landscape. These academic programs also emphasize sustainability, a priority for Miami due to its vulnerability to environmental changes.</w:t>
      </w:r>
    </w:p>
    <w:p>
      <w:pPr>
        <w:pStyle w:val="BodyText"/>
      </w:pPr>
      <w:r>
        <w:t xml:space="preserve">One of the defining challenges for a</w:t>
      </w:r>
      <w:r>
        <w:t xml:space="preserve"> </w:t>
      </w:r>
      <w:r>
        <w:rPr>
          <w:bCs/>
          <w:b/>
        </w:rPr>
        <w:t xml:space="preserve">Mechatronics Engineer</w:t>
      </w:r>
      <w:r>
        <w:t xml:space="preserve"> </w:t>
      </w:r>
      <w:r>
        <w:t xml:space="preserve">in</w:t>
      </w:r>
      <w:r>
        <w:t xml:space="preserve"> </w:t>
      </w:r>
      <w:r>
        <w:rPr>
          <w:iCs/>
          <w:i/>
        </w:rPr>
        <w:t xml:space="preserve">United States Miami</w:t>
      </w:r>
      <w:r>
        <w:t xml:space="preserve"> </w:t>
      </w:r>
      <w:r>
        <w:t xml:space="preserve">is adapting technology to withstand the region's climatic conditions. The high humidity and frequent exposure to saltwater necessitate materials and designs that resist corrosion. Additionally, engineers must ensure that automated systems remain operational during power outages or natural disasters. For instance, the development of decentralized renewable energy grids with automated fault detection mechanisms is a growing area of focus in Miami's push for sustainability and resilience.</w:t>
      </w:r>
    </w:p>
    <w:p>
      <w:pPr>
        <w:pStyle w:val="BodyText"/>
      </w:pPr>
      <w:r>
        <w:t xml:space="preserve">The integration of mechatronics into Miami's aerospace industry further highlights the role of these engineers. As companies like SpaceX and Embraer expand their operations in South Florida, Mechatronics Engineers contribute to the development of precision-guided robotics for spacecraft assembly, automated quality control systems for aircraft components, and adaptive navigation technologies for drones used in environmental monitoring. These innovations not only bolster Miami's status as a hub for aerospace innovation but also create employment opportunities that align with the city's economic goals.</w:t>
      </w:r>
    </w:p>
    <w:p>
      <w:pPr>
        <w:pStyle w:val="BodyText"/>
      </w:pPr>
      <w:r>
        <w:t xml:space="preserve">Educational institutions in</w:t>
      </w:r>
      <w:r>
        <w:t xml:space="preserve"> </w:t>
      </w:r>
      <w:r>
        <w:rPr>
          <w:iCs/>
          <w:i/>
        </w:rPr>
        <w:t xml:space="preserve">United States Miami</w:t>
      </w:r>
      <w:r>
        <w:t xml:space="preserve"> </w:t>
      </w:r>
      <w:r>
        <w:t xml:space="preserve">play a pivotal role in cultivating the next generation of Mechatronics Engineers. Collaborations between academia and industry are increasingly common, with programs like FIU's Engineering Research Center offering students hands-on experience through partnerships with local firms. These initiatives ensure that graduates are well-versed in both theoretical knowledge and practical applications tailored to Miami's specific needs. Furthermore, research focused on autonomous systems for disaster response and smart city infrastructure is gaining traction, driven by the city's proactive approach to urban development.</w:t>
      </w:r>
    </w:p>
    <w:p>
      <w:pPr>
        <w:pStyle w:val="BodyText"/>
      </w:pPr>
      <w:r>
        <w:t xml:space="preserve">The impact of a</w:t>
      </w:r>
      <w:r>
        <w:t xml:space="preserve"> </w:t>
      </w:r>
      <w:r>
        <w:rPr>
          <w:bCs/>
          <w:b/>
        </w:rPr>
        <w:t xml:space="preserve">Mechatronics Engineer</w:t>
      </w:r>
      <w:r>
        <w:t xml:space="preserve"> </w:t>
      </w:r>
      <w:r>
        <w:t xml:space="preserve">extends beyond technical innovation. By designing user-friendly interfaces and ensuring system reliability, they enhance the accessibility of advanced technologies for diverse communities in Miami. For example, smart prosthetics developed with mechatronic principles have improved the quality of life for residents with mobility challenges, while automated transportation systems like autonomous shuttles are being tested to reduce traffic fatalities in densely populated areas.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iCs/>
          <w:i/>
        </w:rPr>
        <w:t xml:space="preserve">United States Miami</w:t>
      </w:r>
      <w:r>
        <w:t xml:space="preserve"> </w:t>
      </w:r>
      <w:r>
        <w:t xml:space="preserve">is both dynamic and essential. Their expertise bridges the gap between theoretical engineering concepts and practical applications, driving progress in critical sectors such as healthcare, marine technology, aerospace, and sustainable urban planning. As Miami continues to grow and face environmental challenges, the contributions of Mechatronics Engineers will be instrumental in shaping a resilient and technologically advanced future for the city. This abstract academic document underscores the importance of aligning engineering education with local industry demands to ensure that Miami remains a global leader in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States Miami</dc:title>
  <dc:creator/>
  <dc:language>en</dc:language>
  <cp:keywords/>
  <dcterms:created xsi:type="dcterms:W3CDTF">2026-07-20T23:13:53Z</dcterms:created>
  <dcterms:modified xsi:type="dcterms:W3CDTF">2026-07-20T23:13:53Z</dcterms:modified>
</cp:coreProperties>
</file>

<file path=docProps/custom.xml><?xml version="1.0" encoding="utf-8"?>
<Properties xmlns="http://schemas.openxmlformats.org/officeDocument/2006/custom-properties" xmlns:vt="http://schemas.openxmlformats.org/officeDocument/2006/docPropsVTypes"/>
</file>