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d3950bc693303bf0211f9823fa7f05eb3bdace9"/>
    <w:p>
      <w:pPr>
        <w:pStyle w:val="Heading1"/>
      </w:pPr>
      <w:r>
        <w:t xml:space="preserve">Abstract Academic Document: The Role and Significance of a Mechatronics Engineer in Vietnam Ho Chi Minh City</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Mechatronics Engineer</w:t>
      </w:r>
      <w:r>
        <w:t xml:space="preserve"> </w:t>
      </w:r>
      <w:r>
        <w:t xml:space="preserve">within the context of Vietnam’s rapid industrialization, with particular emphasis on</w:t>
      </w:r>
      <w:r>
        <w:t xml:space="preserve"> </w:t>
      </w:r>
      <w:r>
        <w:rPr>
          <w:bCs/>
          <w:b/>
        </w:rPr>
        <w:t xml:space="preserve">Vietnam Ho Chi Minh City (HCMC)</w:t>
      </w:r>
      <w:r>
        <w:t xml:space="preserve">. As a hub for technological innovation and manufacturing in Southeast Asia, HCMC has emerged as a critical center for advanced engineering practices. The integration of mechanical, electrical, and software systems—core to mechatronics—has become indispensable in modern industries such as automation, robotics, and smart infrastructure. This abstract academic document examines the interdisciplinary expertise required by a</w:t>
      </w:r>
      <w:r>
        <w:t xml:space="preserve"> </w:t>
      </w:r>
      <w:r>
        <w:rPr>
          <w:bCs/>
          <w:b/>
        </w:rPr>
        <w:t xml:space="preserve">Mechatronics Engineer</w:t>
      </w:r>
      <w:r>
        <w:t xml:space="preserve"> </w:t>
      </w:r>
      <w:r>
        <w:t xml:space="preserve">in HCMC, highlights the challenges and opportunities within Vietnam’s economic landscape, and outlines the future trajectory of this profession in one of Asia’s most dynamic cities.</w:t>
      </w:r>
    </w:p>
    <w:bookmarkStart w:id="20" w:name="Xc174d5fa5dd11588054b410ce4c707111e7cad6"/>
    <w:p>
      <w:pPr>
        <w:pStyle w:val="Heading2"/>
      </w:pPr>
      <w:r>
        <w:t xml:space="preserve">The Interdisciplinary Nature of Mechatronics Engineering</w:t>
      </w:r>
    </w:p>
    <w:p>
      <w:pPr>
        <w:pStyle w:val="FirstParagraph"/>
      </w:pPr>
      <w:r>
        <w:t xml:space="preserve">A</w:t>
      </w:r>
      <w:r>
        <w:t xml:space="preserve"> </w:t>
      </w:r>
      <w:r>
        <w:rPr>
          <w:bCs/>
          <w:b/>
        </w:rPr>
        <w:t xml:space="preserve">Mechatronics Engineer</w:t>
      </w:r>
      <w:r>
        <w:t xml:space="preserve"> </w:t>
      </w:r>
      <w:r>
        <w:t xml:space="preserve">is a professional who combines principles from mechanical engineering, electrical engineering, and computer science to design, develop, and maintain intelligent systems. These systems are characterized by their ability to sense, process information, and actuate with minimal human intervention. The field of mechatronics has grown in importance due to the increasing demand for automation in industries ranging from manufacturing to healthcare. In</w:t>
      </w:r>
      <w:r>
        <w:t xml:space="preserve"> </w:t>
      </w:r>
      <w:r>
        <w:rPr>
          <w:bCs/>
          <w:b/>
        </w:rPr>
        <w:t xml:space="preserve">Vietnam Ho Chi Minh City</w:t>
      </w:r>
      <w:r>
        <w:t xml:space="preserve">, where urbanization and industrial expansion are accelerating, the need for skilled</w:t>
      </w:r>
      <w:r>
        <w:t xml:space="preserve"> </w:t>
      </w:r>
      <w:r>
        <w:rPr>
          <w:bCs/>
          <w:b/>
        </w:rPr>
        <w:t xml:space="preserve">Mechatronics Engineers</w:t>
      </w:r>
      <w:r>
        <w:t xml:space="preserve"> </w:t>
      </w:r>
      <w:r>
        <w:t xml:space="preserve">is more critical than ever. HCMC’s role as a major economic and technological center positions it at the forefront of this transformation.</w:t>
      </w:r>
    </w:p>
    <w:bookmarkEnd w:id="20"/>
    <w:bookmarkStart w:id="21" w:name="X0a8f6ba579cc39e6a41001bc266ed608fcb9cdf"/>
    <w:p>
      <w:pPr>
        <w:pStyle w:val="Heading2"/>
      </w:pPr>
      <w:r>
        <w:t xml:space="preserve">Industrial Relevance in Vietnam Ho Chi Minh City</w:t>
      </w:r>
    </w:p>
    <w:p>
      <w:pPr>
        <w:pStyle w:val="FirstParagraph"/>
      </w:pPr>
      <w:r>
        <w:t xml:space="preserve">The industrial landscape of</w:t>
      </w:r>
      <w:r>
        <w:t xml:space="preserve"> </w:t>
      </w:r>
      <w:r>
        <w:rPr>
          <w:bCs/>
          <w:b/>
        </w:rPr>
        <w:t xml:space="preserve">Vietnam Ho Chi Minh City</w:t>
      </w:r>
      <w:r>
        <w:t xml:space="preserve"> </w:t>
      </w:r>
      <w:r>
        <w:t xml:space="preserve">is undergoing a significant shift from traditional labor-intensive manufacturing to high-tech, automated production. This transition is driven by global supply chain dynamics and Vietnam’s strategic positioning as a cost-effective manufacturing destination. A</w:t>
      </w:r>
      <w:r>
        <w:t xml:space="preserve"> </w:t>
      </w:r>
      <w:r>
        <w:rPr>
          <w:bCs/>
          <w:b/>
        </w:rPr>
        <w:t xml:space="preserve">Mechatronics Engineer</w:t>
      </w:r>
      <w:r>
        <w:t xml:space="preserve"> </w:t>
      </w:r>
      <w:r>
        <w:t xml:space="preserve">plays a pivotal role in this transformation by designing automation solutions that enhance productivity, reduce waste, and ensure compliance with international standards. For instance, in HCMC’s electronics manufacturing sector—a key industry in Vietnam—mechatronic systems are essential for precision assembly lines and quality control processes. Similarly, the growing automotive industry requires advanced robotics and mechatronic subsystems to meet global competitiveness benchmarks.</w:t>
      </w:r>
    </w:p>
    <w:bookmarkEnd w:id="21"/>
    <w:bookmarkStart w:id="22" w:name="educational-and-professional-challenges"/>
    <w:p>
      <w:pPr>
        <w:pStyle w:val="Heading2"/>
      </w:pPr>
      <w:r>
        <w:t xml:space="preserve">Educational and Professional Challenges</w:t>
      </w:r>
    </w:p>
    <w:p>
      <w:pPr>
        <w:pStyle w:val="FirstParagraph"/>
      </w:pPr>
      <w:r>
        <w:t xml:space="preserve">Despite the high demand for</w:t>
      </w:r>
      <w:r>
        <w:t xml:space="preserve"> </w:t>
      </w:r>
      <w:r>
        <w:rPr>
          <w:bCs/>
          <w:b/>
        </w:rPr>
        <w:t xml:space="preserve">Mechatronics Engineers</w:t>
      </w:r>
      <w:r>
        <w:t xml:space="preserve"> </w:t>
      </w:r>
      <w:r>
        <w:t xml:space="preserve">in HCMC, there are significant challenges in bridging the gap between academic education and industry requirements. Vietnamese universities have begun to integrate mechatronics into their curricula, but the rapid pace of technological advancement often outstrips educational programs. A</w:t>
      </w:r>
      <w:r>
        <w:t xml:space="preserve"> </w:t>
      </w:r>
      <w:r>
        <w:rPr>
          <w:bCs/>
          <w:b/>
        </w:rPr>
        <w:t xml:space="preserve">Mechatronics Engineer</w:t>
      </w:r>
      <w:r>
        <w:t xml:space="preserve"> </w:t>
      </w:r>
      <w:r>
        <w:t xml:space="preserve">must not only master core engineering disciplines but also develop expertise in emerging areas such as artificial intelligence (AI), Internet of Things (IoT), and cyber-physical systems. Furthermore, professionals in HCMC must navigate the unique challenges of Vietnam’s infrastructure, including power supply variability and limited access to cutting-edge research facilities.</w:t>
      </w:r>
    </w:p>
    <w:bookmarkEnd w:id="22"/>
    <w:bookmarkStart w:id="23" w:name="Xe733a09a662ab6d2c0c7338a14a8524364ba633"/>
    <w:p>
      <w:pPr>
        <w:pStyle w:val="Heading2"/>
      </w:pPr>
      <w:r>
        <w:t xml:space="preserve">Opportunities for Innovation and Collaboration</w:t>
      </w:r>
    </w:p>
    <w:p>
      <w:pPr>
        <w:pStyle w:val="FirstParagraph"/>
      </w:pPr>
      <w:r>
        <w:t xml:space="preserve">The dynamic environment of</w:t>
      </w:r>
      <w:r>
        <w:t xml:space="preserve"> </w:t>
      </w:r>
      <w:r>
        <w:rPr>
          <w:bCs/>
          <w:b/>
        </w:rPr>
        <w:t xml:space="preserve">Vietnam Ho Chi Minh City</w:t>
      </w:r>
      <w:r>
        <w:t xml:space="preserve"> </w:t>
      </w:r>
      <w:r>
        <w:t xml:space="preserve">presents numerous opportunities for innovation in mechatronics. The city is home to a growing number of startups, research institutions, and multinational corporations that are investing in smart technologies. A</w:t>
      </w:r>
      <w:r>
        <w:t xml:space="preserve"> </w:t>
      </w:r>
      <w:r>
        <w:rPr>
          <w:bCs/>
          <w:b/>
        </w:rPr>
        <w:t xml:space="preserve">Mechatronics Engineer</w:t>
      </w:r>
      <w:r>
        <w:t xml:space="preserve"> </w:t>
      </w:r>
      <w:r>
        <w:t xml:space="preserve">in HCMC can contribute to projects such as intelligent transportation systems, renewable energy solutions, and automated waste management—all of which align with Vietnam’s sustainability goals. Additionally, collaborations between academia and industry can foster the development of localized mechatronic solutions tailored to Vietnam’s unique needs. For example, agricultural automation in rural regions could benefit from cost-effective mechatronic systems designed by engineers based in HCMC.</w:t>
      </w:r>
    </w:p>
    <w:bookmarkEnd w:id="23"/>
    <w:bookmarkStart w:id="24" w:name="economic-and-policy-influences"/>
    <w:p>
      <w:pPr>
        <w:pStyle w:val="Heading2"/>
      </w:pPr>
      <w:r>
        <w:t xml:space="preserve">Economic and Policy Influences</w:t>
      </w:r>
    </w:p>
    <w:p>
      <w:pPr>
        <w:pStyle w:val="FirstParagraph"/>
      </w:pPr>
      <w:r>
        <w:t xml:space="preserve">The Vietnamese government has recognized the importance of advanced engineering disciplines in driving economic growth. Policies such as the National Strategy for Industry 4.0 (2021–2030) emphasize the need for skilled professionals in fields like mechatronics to support digital transformation and technological self-reliance. In</w:t>
      </w:r>
      <w:r>
        <w:t xml:space="preserve"> </w:t>
      </w:r>
      <w:r>
        <w:rPr>
          <w:bCs/>
          <w:b/>
        </w:rPr>
        <w:t xml:space="preserve">Vietnam Ho Chi Minh City</w:t>
      </w:r>
      <w:r>
        <w:t xml:space="preserve">, these policies have spurred investments in smart factories, automation hubs, and research parks. A</w:t>
      </w:r>
      <w:r>
        <w:t xml:space="preserve"> </w:t>
      </w:r>
      <w:r>
        <w:rPr>
          <w:bCs/>
          <w:b/>
        </w:rPr>
        <w:t xml:space="preserve">Mechatronics Engineer</w:t>
      </w:r>
      <w:r>
        <w:t xml:space="preserve"> </w:t>
      </w:r>
      <w:r>
        <w:t xml:space="preserve">must therefore align their expertise with these national priorities while also addressing the practical demands of local industries.</w:t>
      </w:r>
    </w:p>
    <w:bookmarkEnd w:id="24"/>
    <w:bookmarkStart w:id="25" w:name="Xdbfe1f6e9438ca9da2ceaa6017ab71fc3ccbc1e"/>
    <w:p>
      <w:pPr>
        <w:pStyle w:val="Heading2"/>
      </w:pPr>
      <w:r>
        <w:t xml:space="preserve">Future Trajectory and Professional Development</w:t>
      </w:r>
    </w:p>
    <w:p>
      <w:pPr>
        <w:pStyle w:val="FirstParagraph"/>
      </w:pPr>
      <w:r>
        <w:t xml:space="preserve">The future of a</w:t>
      </w:r>
      <w:r>
        <w:t xml:space="preserve"> </w:t>
      </w:r>
      <w:r>
        <w:rPr>
          <w:bCs/>
          <w:b/>
        </w:rPr>
        <w:t xml:space="preserve">Mechatronics Engineer</w:t>
      </w:r>
      <w:r>
        <w:t xml:space="preserve"> </w:t>
      </w:r>
      <w:r>
        <w:t xml:space="preserve">in HCMC is closely tied to advancements in AI, machine learning, and robotics. As industries increasingly adopt Industry 4.0 technologies, the role of mechatronics will expand beyond traditional manufacturing to include areas such as predictive maintenance, autonomous systems, and human-robot collaboration. Engineers in HCMC must engage in continuous learning through certifications, workshops, and partnerships with international institutions to remain competitive. Moreover, the demand for interdisciplinary skills means that a</w:t>
      </w:r>
      <w:r>
        <w:t xml:space="preserve"> </w:t>
      </w:r>
      <w:r>
        <w:rPr>
          <w:bCs/>
          <w:b/>
        </w:rPr>
        <w:t xml:space="preserve">Mechatronics Engineer</w:t>
      </w:r>
      <w:r>
        <w:t xml:space="preserve"> </w:t>
      </w:r>
      <w:r>
        <w:t xml:space="preserve">may also need to collaborate with professionals from fields such as data science and industrial design.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Vietnam Ho Chi Minh City</w:t>
      </w:r>
      <w:r>
        <w:t xml:space="preserve"> </w:t>
      </w:r>
      <w:r>
        <w:t xml:space="preserve">is both challenging and transformative. As one of Vietnam’s most economically vibrant cities, HCMC offers a unique ecosystem for innovation and industrial growth. However, the success of mechatronic initiatives depends on the ability of engineers to adapt to evolving technologies, address infrastructural challenges, and contribute to national development goals. This</w:t>
      </w:r>
      <w:r>
        <w:t xml:space="preserve"> </w:t>
      </w:r>
      <w:r>
        <w:rPr>
          <w:bCs/>
          <w:b/>
        </w:rPr>
        <w:t xml:space="preserve">abstract academic</w:t>
      </w:r>
      <w:r>
        <w:t xml:space="preserve"> </w:t>
      </w:r>
      <w:r>
        <w:t xml:space="preserve">document underscores the importance of fostering a robust pipeline of skilled</w:t>
      </w:r>
      <w:r>
        <w:t xml:space="preserve"> </w:t>
      </w:r>
      <w:r>
        <w:rPr>
          <w:bCs/>
          <w:b/>
        </w:rPr>
        <w:t xml:space="preserve">Mechatronics Engineers</w:t>
      </w:r>
      <w:r>
        <w:t xml:space="preserve"> </w:t>
      </w:r>
      <w:r>
        <w:t xml:space="preserve">in HCMC to ensure that Vietnam remains a leader in technological advancement across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Vietnam Ho Chi Minh City</dc:title>
  <dc:creator/>
  <dc:language>en</dc:language>
  <cp:keywords/>
  <dcterms:created xsi:type="dcterms:W3CDTF">2026-07-23T14:26:58Z</dcterms:created>
  <dcterms:modified xsi:type="dcterms:W3CDTF">2026-07-23T14:26:58Z</dcterms:modified>
</cp:coreProperties>
</file>

<file path=docProps/custom.xml><?xml version="1.0" encoding="utf-8"?>
<Properties xmlns="http://schemas.openxmlformats.org/officeDocument/2006/custom-properties" xmlns:vt="http://schemas.openxmlformats.org/officeDocument/2006/docPropsVTypes"/>
</file>