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875bbfca4a56f87d7d3a0d2409e767da6df0c7"/>
    <w:p>
      <w:pPr>
        <w:pStyle w:val="Heading1"/>
      </w:pPr>
      <w:r>
        <w:t xml:space="preserve">Abstract Academic Document: The Role of a Medical Researcher in Afghanistan Kabul</w:t>
      </w:r>
    </w:p>
    <w:p>
      <w:pPr>
        <w:pStyle w:val="FirstParagraph"/>
      </w:pPr>
      <w:r>
        <w:rPr>
          <w:bCs/>
          <w:b/>
        </w:rPr>
        <w:t xml:space="preserve">Keywords:</w:t>
      </w:r>
      <w:r>
        <w:t xml:space="preserve"> </w:t>
      </w:r>
      <w:r>
        <w:t xml:space="preserve">Abstract academic, Medical Researcher, Afghanistan Kabul.</w:t>
      </w:r>
    </w:p>
    <w:bookmarkStart w:id="20" w:name="introduction"/>
    <w:p>
      <w:pPr>
        <w:pStyle w:val="Heading2"/>
      </w:pPr>
      <w:r>
        <w:t xml:space="preserve">Introduction</w:t>
      </w:r>
    </w:p>
    <w:p>
      <w:pPr>
        <w:pStyle w:val="FirstParagraph"/>
      </w:pPr>
      <w:r>
        <w:t xml:space="preserve">In the context of</w:t>
      </w:r>
      <w:r>
        <w:t xml:space="preserve"> </w:t>
      </w:r>
      <w:r>
        <w:rPr>
          <w:bCs/>
          <w:b/>
        </w:rPr>
        <w:t xml:space="preserve">Afghanistan Kabul</w:t>
      </w:r>
      <w:r>
        <w:t xml:space="preserve">, the role of a</w:t>
      </w:r>
      <w:r>
        <w:t xml:space="preserve"> </w:t>
      </w:r>
      <w:r>
        <w:rPr>
          <w:bCs/>
          <w:b/>
        </w:rPr>
        <w:t xml:space="preserve">Medical Researcher</w:t>
      </w:r>
      <w:r>
        <w:t xml:space="preserve"> </w:t>
      </w:r>
      <w:r>
        <w:t xml:space="preserve">is both critical and complex. As one of the most conflict-affected regions in the world, Kabul faces significant challenges in healthcare infrastructure, access to medical resources, and public health policy implementation. The</w:t>
      </w:r>
      <w:r>
        <w:t xml:space="preserve"> </w:t>
      </w:r>
      <w:r>
        <w:rPr>
          <w:bCs/>
          <w:b/>
        </w:rPr>
        <w:t xml:space="preserve">Medical Researcher</w:t>
      </w:r>
      <w:r>
        <w:t xml:space="preserve"> </w:t>
      </w:r>
      <w:r>
        <w:t xml:space="preserve">serves as a pivotal figure in addressing these issues through evidence-based research that informs policy decisions, improves clinical practices, and mitigates the impact of diseases exacerbated by socioeconomic instability. This abstract academic document explores the unique responsibilities and contributions of a</w:t>
      </w:r>
      <w:r>
        <w:t xml:space="preserve"> </w:t>
      </w:r>
      <w:r>
        <w:rPr>
          <w:bCs/>
          <w:b/>
        </w:rPr>
        <w:t xml:space="preserve">Medical Researcher</w:t>
      </w:r>
      <w:r>
        <w:t xml:space="preserve"> </w:t>
      </w:r>
      <w:r>
        <w:t xml:space="preserve">operating within the dynamic and often volatile environment of</w:t>
      </w:r>
      <w:r>
        <w:t xml:space="preserve"> </w:t>
      </w:r>
      <w:r>
        <w:rPr>
          <w:bCs/>
          <w:b/>
        </w:rPr>
        <w:t xml:space="preserve">Afghanistan Kabul</w:t>
      </w:r>
      <w:r>
        <w:t xml:space="preserve">. It emphasizes how such professionals navigate barriers like limited funding, political turbulence, and cultural sensitivities to advance medical innovation in a region in dire need of scientific progress.</w:t>
      </w:r>
    </w:p>
    <w:bookmarkEnd w:id="20"/>
    <w:bookmarkStart w:id="21" w:name="X39a632a61638bf5326dc0aafb4f1e551f6ef2eb"/>
    <w:p>
      <w:pPr>
        <w:pStyle w:val="Heading2"/>
      </w:pPr>
      <w:r>
        <w:t xml:space="preserve">The Context of Medical Research in Afghanistan Kabul</w:t>
      </w:r>
    </w:p>
    <w:p>
      <w:pPr>
        <w:pStyle w:val="FirstParagraph"/>
      </w:pPr>
      <w:r>
        <w:rPr>
          <w:bCs/>
          <w:b/>
        </w:rPr>
        <w:t xml:space="preserve">Afghanistan Kabul</w:t>
      </w:r>
      <w:r>
        <w:t xml:space="preserve"> </w:t>
      </w:r>
      <w:r>
        <w:t xml:space="preserve">is a microcosm of the broader healthcare challenges facing the country. Decades of war have left its medical infrastructure fragmented, with hospitals and clinics often understaffed, under-resourced, and vulnerable to disruptions. The</w:t>
      </w:r>
      <w:r>
        <w:t xml:space="preserve"> </w:t>
      </w:r>
      <w:r>
        <w:rPr>
          <w:bCs/>
          <w:b/>
        </w:rPr>
        <w:t xml:space="preserve">Medical Researcher</w:t>
      </w:r>
      <w:r>
        <w:t xml:space="preserve"> </w:t>
      </w:r>
      <w:r>
        <w:t xml:space="preserve">in this setting must contend with these limitations while striving to generate actionable data that can be used to combat endemic diseases such as tuberculosis (TB), malaria, and maternal health complications. Additionally, the rise of non-communicable diseases (NCDs) due to lifestyle changes and environmental factors has further complicated the landscape for</w:t>
      </w:r>
      <w:r>
        <w:t xml:space="preserve"> </w:t>
      </w:r>
      <w:r>
        <w:rPr>
          <w:bCs/>
          <w:b/>
        </w:rPr>
        <w:t xml:space="preserve">Medical Researchers</w:t>
      </w:r>
      <w:r>
        <w:t xml:space="preserve">. Their work is not only about conducting studies but also about advocating for policy reforms that prioritize healthcare as a national priority in</w:t>
      </w:r>
      <w:r>
        <w:t xml:space="preserve"> </w:t>
      </w:r>
      <w:r>
        <w:rPr>
          <w:bCs/>
          <w:b/>
        </w:rPr>
        <w:t xml:space="preserve">Afghanistan Kabul</w:t>
      </w:r>
      <w:r>
        <w:t xml:space="preserve">.</w:t>
      </w:r>
    </w:p>
    <w:bookmarkEnd w:id="21"/>
    <w:bookmarkStart w:id="22" w:name="X3157c8267135bd85043e2b5836f870b62691f87"/>
    <w:p>
      <w:pPr>
        <w:pStyle w:val="Heading2"/>
      </w:pPr>
      <w:r>
        <w:t xml:space="preserve">The Role of the Medical Researcher: Bridging Gaps in Healthcare Delivery</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Afghanistan Kabul</w:t>
      </w:r>
      <w:r>
        <w:t xml:space="preserve"> </w:t>
      </w:r>
      <w:r>
        <w:t xml:space="preserve">operates at the intersection of science, policy, and community engagement. Their primary role involves designing studies that address gaps in healthcare delivery while considering local cultural norms and logistical constraints. For instance, research on immunization rates may require understanding the reluctance of certain communities to accept vaccines due to misinformation or distrust in government institutions. The</w:t>
      </w:r>
      <w:r>
        <w:t xml:space="preserve"> </w:t>
      </w:r>
      <w:r>
        <w:rPr>
          <w:bCs/>
          <w:b/>
        </w:rPr>
        <w:t xml:space="preserve">Medical Researcher</w:t>
      </w:r>
      <w:r>
        <w:t xml:space="preserve"> </w:t>
      </w:r>
      <w:r>
        <w:t xml:space="preserve">must collaborate with local stakeholders—including community leaders, NGOs, and international organizations—to ensure that their findings are both scientifically rigorous and socially relevant.</w:t>
      </w:r>
    </w:p>
    <w:p>
      <w:pPr>
        <w:pStyle w:val="BodyText"/>
      </w:pPr>
      <w:r>
        <w:t xml:space="preserve">In a region where data collection is often hindered by security concerns, the</w:t>
      </w:r>
      <w:r>
        <w:t xml:space="preserve"> </w:t>
      </w:r>
      <w:r>
        <w:rPr>
          <w:bCs/>
          <w:b/>
        </w:rPr>
        <w:t xml:space="preserve">Medical Researcher</w:t>
      </w:r>
      <w:r>
        <w:t xml:space="preserve"> </w:t>
      </w:r>
      <w:r>
        <w:t xml:space="preserve">must employ innovative methodologies. This includes leveraging mobile technology for real-time data entry in remote areas or partnering with universities to create research hubs that can operate despite political instability. Such efforts are vital for generating reliable statistics on health outcomes, which in turn inform interventions tailored to the unique needs of</w:t>
      </w:r>
      <w:r>
        <w:t xml:space="preserve"> </w:t>
      </w:r>
      <w:r>
        <w:rPr>
          <w:bCs/>
          <w:b/>
        </w:rPr>
        <w:t xml:space="preserve">Afghanistan Kabul</w:t>
      </w:r>
      <w:r>
        <w:t xml:space="preserve">.</w:t>
      </w:r>
    </w:p>
    <w:bookmarkEnd w:id="22"/>
    <w:bookmarkStart w:id="23" w:name="X8df29c1d1ddd92edc4d73f71949c5e8c1244b07"/>
    <w:p>
      <w:pPr>
        <w:pStyle w:val="Heading2"/>
      </w:pPr>
      <w:r>
        <w:t xml:space="preserve">Challenges Faced by Medical Researchers in Afghanistan Kabul</w:t>
      </w:r>
    </w:p>
    <w:p>
      <w:pPr>
        <w:pStyle w:val="FirstParagraph"/>
      </w:pPr>
      <w:r>
        <w:t xml:space="preserve">The work of a</w:t>
      </w:r>
      <w:r>
        <w:t xml:space="preserve"> </w:t>
      </w:r>
      <w:r>
        <w:rPr>
          <w:bCs/>
          <w:b/>
        </w:rPr>
        <w:t xml:space="preserve">Medical Researcher</w:t>
      </w:r>
      <w:r>
        <w:t xml:space="preserve"> </w:t>
      </w:r>
      <w:r>
        <w:t xml:space="preserve">in</w:t>
      </w:r>
      <w:r>
        <w:t xml:space="preserve"> </w:t>
      </w:r>
      <w:r>
        <w:rPr>
          <w:bCs/>
          <w:b/>
        </w:rPr>
        <w:t xml:space="preserve">Afghanistan Kabul</w:t>
      </w:r>
      <w:r>
        <w:t xml:space="preserve"> </w:t>
      </w:r>
      <w:r>
        <w:t xml:space="preserve">is fraught with challenges. First, the lack of infrastructure and funding limits the scope of research projects. Many laboratories are outdated or non-functional, requiring researchers to rely on external facilities that may be geographically distant. Second, political instability often disrupts ongoing studies, leading to gaps in data collection or loss of progress during periods of conflict. Third, there is a shortage of trained personnel in medical sciences, forcing</w:t>
      </w:r>
      <w:r>
        <w:t xml:space="preserve"> </w:t>
      </w:r>
      <w:r>
        <w:rPr>
          <w:bCs/>
          <w:b/>
        </w:rPr>
        <w:t xml:space="preserve">Medical Researchers</w:t>
      </w:r>
      <w:r>
        <w:t xml:space="preserve"> </w:t>
      </w:r>
      <w:r>
        <w:t xml:space="preserve">to take on roles beyond their expertise or collaborate with individuals lacking formal qualifications.</w:t>
      </w:r>
    </w:p>
    <w:p>
      <w:pPr>
        <w:pStyle w:val="BodyText"/>
      </w:pPr>
      <w:r>
        <w:t xml:space="preserve">Cultural barriers also play a significant role. In</w:t>
      </w:r>
      <w:r>
        <w:t xml:space="preserve"> </w:t>
      </w:r>
      <w:r>
        <w:rPr>
          <w:bCs/>
          <w:b/>
        </w:rPr>
        <w:t xml:space="preserve">Afghanistan Kabul</w:t>
      </w:r>
      <w:r>
        <w:t xml:space="preserve">, gender dynamics can influence who has access to healthcare services and research opportunities. Female researchers may face restrictions in certain areas, limiting their ability to conduct fieldwork in conservative communities. Similarly, ethical considerations—such as ensuring informed consent from participants in conflict zones—require meticulous attention to avoid exploitation or harm.</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w:t>
      </w:r>
      <w:r>
        <w:t xml:space="preserve"> </w:t>
      </w:r>
      <w:r>
        <w:rPr>
          <w:bCs/>
          <w:b/>
        </w:rPr>
        <w:t xml:space="preserve">Medical Researcher</w:t>
      </w:r>
      <w:r>
        <w:t xml:space="preserve"> </w:t>
      </w:r>
      <w:r>
        <w:t xml:space="preserve">in</w:t>
      </w:r>
      <w:r>
        <w:t xml:space="preserve"> </w:t>
      </w:r>
      <w:r>
        <w:rPr>
          <w:bCs/>
          <w:b/>
        </w:rPr>
        <w:t xml:space="preserve">Afghanistan Kabul</w:t>
      </w:r>
      <w:r>
        <w:t xml:space="preserve"> </w:t>
      </w:r>
      <w:r>
        <w:t xml:space="preserve">has opportunities to drive transformative change. International partnerships with organizations like the World Health Organization (WHO) or NGOs such as Médecins Sans Frontières (MSF) can provide resources, training, and funding for high-impact studies. For example, research on trauma care in conflict zones could lead to improved protocols that reduce mortality rates among injured civilians.</w:t>
      </w:r>
    </w:p>
    <w:p>
      <w:pPr>
        <w:pStyle w:val="BodyText"/>
      </w:pPr>
      <w:r>
        <w:t xml:space="preserve">Additionally, the</w:t>
      </w:r>
      <w:r>
        <w:t xml:space="preserve"> </w:t>
      </w:r>
      <w:r>
        <w:rPr>
          <w:bCs/>
          <w:b/>
        </w:rPr>
        <w:t xml:space="preserve">Medical Researcher</w:t>
      </w:r>
      <w:r>
        <w:t xml:space="preserve"> </w:t>
      </w:r>
      <w:r>
        <w:t xml:space="preserve">can contribute to capacity-building initiatives by mentoring local students and healthcare professionals. By fostering a new generation of researchers equipped with modern methodologies and ethical frameworks, they can ensure the sustainability of medical advancements in</w:t>
      </w:r>
      <w:r>
        <w:t xml:space="preserve"> </w:t>
      </w:r>
      <w:r>
        <w:rPr>
          <w:bCs/>
          <w:b/>
        </w:rPr>
        <w:t xml:space="preserve">Afghanistan Kabul</w:t>
      </w:r>
      <w:r>
        <w:t xml:space="preserve">. This approach not only addresses immediate health crises but also lays the groundwork for long-term scientific growth.</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Medical Researcher</w:t>
      </w:r>
      <w:r>
        <w:t xml:space="preserve"> </w:t>
      </w:r>
      <w:r>
        <w:t xml:space="preserve">in</w:t>
      </w:r>
      <w:r>
        <w:t xml:space="preserve"> </w:t>
      </w:r>
      <w:r>
        <w:rPr>
          <w:bCs/>
          <w:b/>
        </w:rPr>
        <w:t xml:space="preserve">Afghanistan Kabul</w:t>
      </w:r>
      <w:r>
        <w:t xml:space="preserve"> </w:t>
      </w:r>
      <w:r>
        <w:t xml:space="preserve">plays a vital role in advancing public health amidst profound adversity. Their work is essential for addressing both existing and emerging health challenges, from infectious diseases to mental health crises linked to war trauma. While the environment presents significant obstacles, the</w:t>
      </w:r>
      <w:r>
        <w:t xml:space="preserve"> </w:t>
      </w:r>
      <w:r>
        <w:rPr>
          <w:bCs/>
          <w:b/>
        </w:rPr>
        <w:t xml:space="preserve">Medical Researcher</w:t>
      </w:r>
      <w:r>
        <w:t xml:space="preserve"> </w:t>
      </w:r>
      <w:r>
        <w:t xml:space="preserve">demonstrates resilience by innovating methodologies, collaborating across sectors, and advocating for policy change. This abstract academic document underscores the necessity of recognizing and supporting their efforts as a cornerstone of rebuilding healthcare systems in</w:t>
      </w:r>
      <w:r>
        <w:t xml:space="preserve"> </w:t>
      </w:r>
      <w:r>
        <w:rPr>
          <w:bCs/>
          <w:b/>
        </w:rPr>
        <w:t xml:space="preserve">Afghanistan Kabul</w:t>
      </w:r>
      <w:r>
        <w:t xml:space="preserve">. By prioritizing research that is both scientifically robust and culturally responsive,</w:t>
      </w:r>
      <w:r>
        <w:t xml:space="preserve"> </w:t>
      </w:r>
      <w:r>
        <w:rPr>
          <w:bCs/>
          <w:b/>
        </w:rPr>
        <w:t xml:space="preserve">Medical Researchers</w:t>
      </w:r>
      <w:r>
        <w:t xml:space="preserve"> </w:t>
      </w:r>
      <w:r>
        <w:t xml:space="preserve">can transform the health outcomes of communities in one of the world's most vulnerable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Afghanistan Kabul</dc:title>
  <dc:creator/>
  <dc:language>en</dc:language>
  <cp:keywords/>
  <dcterms:created xsi:type="dcterms:W3CDTF">2026-07-23T16:46:07Z</dcterms:created>
  <dcterms:modified xsi:type="dcterms:W3CDTF">2026-07-23T16:46:07Z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