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5" w:name="X8721809162b3ce3d9e75885a70332f7e4f0778e"/>
    <w:p>
      <w:pPr>
        <w:pStyle w:val="Heading1"/>
      </w:pPr>
      <w:r>
        <w:t xml:space="preserve">Abstract Academic: The Role of a Medical Researcher in Kazakhstan Almaty</w:t>
      </w:r>
    </w:p>
    <w:p>
      <w:pPr>
        <w:pStyle w:val="FirstParagraph"/>
      </w:pPr>
      <w:r>
        <w:t xml:space="preserve">In the evolving landscape of global healthcare, the role of a</w:t>
      </w:r>
      <w:r>
        <w:t xml:space="preserve"> </w:t>
      </w:r>
      <w:r>
        <w:rPr>
          <w:bCs/>
          <w:b/>
        </w:rPr>
        <w:t xml:space="preserve">Medical Researcher</w:t>
      </w:r>
      <w:r>
        <w:t xml:space="preserve"> </w:t>
      </w:r>
      <w:r>
        <w:t xml:space="preserve">is pivotal in addressing public health challenges, advancing medical knowledge, and contributing to policy development. This abstract academic document explores the unique responsibilities, opportunities, and challenges faced by Medical Researchers in</w:t>
      </w:r>
      <w:r>
        <w:t xml:space="preserve"> </w:t>
      </w:r>
      <w:r>
        <w:rPr>
          <w:bCs/>
          <w:b/>
        </w:rPr>
        <w:t xml:space="preserve">Kazakhstan Almaty</w:t>
      </w:r>
      <w:r>
        <w:t xml:space="preserve">, a city renowned for its rich cultural heritage and growing prominence as a hub for scientific innovation. By examining the interplay between local health needs, international research standards, and institutional support in Kazakhstan’s largest city, this document underscores the critical contribution of Medical Researchers to improving public health outcomes in Central Asia.</w:t>
      </w:r>
    </w:p>
    <w:bookmarkStart w:id="20" w:name="Xf7c0168b13dd2106e03c8a31743a9ba4e17d483"/>
    <w:p>
      <w:pPr>
        <w:pStyle w:val="Heading2"/>
      </w:pPr>
      <w:r>
        <w:t xml:space="preserve">Contextualizing Medical Research in Kazakhstan Almaty</w:t>
      </w:r>
    </w:p>
    <w:p>
      <w:pPr>
        <w:pStyle w:val="FirstParagraph"/>
      </w:pPr>
      <w:r>
        <w:t xml:space="preserve">Kazakhstan Almaty serves as a strategic center for medical research due to its advanced healthcare infrastructure, proximity to diverse ecosystems, and a population with unique health profiles shaped by climate, urbanization, and socio-economic dynamics. The city hosts several leading academic institutions, such as the Al-Farabi Kazakh National University and the Almaty Regional Clinical Hospital of the Ministry of Health of Kazakhstan. These entities provide a conducive environment for</w:t>
      </w:r>
      <w:r>
        <w:t xml:space="preserve"> </w:t>
      </w:r>
      <w:r>
        <w:rPr>
          <w:bCs/>
          <w:b/>
        </w:rPr>
        <w:t xml:space="preserve">Medical Researchers</w:t>
      </w:r>
      <w:r>
        <w:t xml:space="preserve"> </w:t>
      </w:r>
      <w:r>
        <w:t xml:space="preserve">to conduct interdisciplinary studies addressing local and global health priorities.</w:t>
      </w:r>
    </w:p>
    <w:p>
      <w:pPr>
        <w:pStyle w:val="BodyText"/>
      </w:pPr>
      <w:r>
        <w:t xml:space="preserve">The healthcare system in Kazakhstan has undergone significant reforms over the past two decades, emphasizing preventive care, digital health technologies, and research-driven policy-making. Almaty, as the economic and cultural capital of Kazakhstan, plays a central role in this transformation. However, challenges such as disparities in healthcare access between urban and rural populations, rising prevalence of non-communicable diseases (NCDs), and the need for more localized epidemiological data continue to demand rigorous medical research.</w:t>
      </w:r>
    </w:p>
    <w:bookmarkEnd w:id="20"/>
    <w:bookmarkStart w:id="21" w:name="X740869b35033d0a88d900836f423db68bff839c"/>
    <w:p>
      <w:pPr>
        <w:pStyle w:val="Heading2"/>
      </w:pPr>
      <w:r>
        <w:t xml:space="preserve">Responsibilities and Contributions of Medical Researchers in Almaty</w:t>
      </w:r>
    </w:p>
    <w:p>
      <w:pPr>
        <w:pStyle w:val="FirstParagraph"/>
      </w:pPr>
      <w:r>
        <w:t xml:space="preserve">A</w:t>
      </w:r>
      <w:r>
        <w:t xml:space="preserve"> </w:t>
      </w:r>
      <w:r>
        <w:rPr>
          <w:bCs/>
          <w:b/>
        </w:rPr>
        <w:t xml:space="preserve">Medical Researcher</w:t>
      </w:r>
      <w:r>
        <w:t xml:space="preserve"> </w:t>
      </w:r>
      <w:r>
        <w:t xml:space="preserve">in Kazakhstan Almaty is tasked with a multifaceted role that bridges clinical practice, academic inquiry, and public health advocacy. Key responsibilities include:</w:t>
      </w:r>
    </w:p>
    <w:p>
      <w:pPr>
        <w:numPr>
          <w:ilvl w:val="0"/>
          <w:numId w:val="1001"/>
        </w:numPr>
        <w:pStyle w:val="Compact"/>
      </w:pPr>
      <w:r>
        <w:rPr>
          <w:bCs/>
          <w:b/>
        </w:rPr>
        <w:t xml:space="preserve">Clinical and Translational Research:</w:t>
      </w:r>
      <w:r>
        <w:t xml:space="preserve"> </w:t>
      </w:r>
      <w:r>
        <w:t xml:space="preserve">Designing studies to evaluate the efficacy of treatments for prevalent conditions such as cardiovascular diseases, diabetes, and respiratory infections in the region.</w:t>
      </w:r>
    </w:p>
    <w:p>
      <w:pPr>
        <w:numPr>
          <w:ilvl w:val="0"/>
          <w:numId w:val="1001"/>
        </w:numPr>
        <w:pStyle w:val="Compact"/>
      </w:pPr>
      <w:r>
        <w:rPr>
          <w:bCs/>
          <w:b/>
        </w:rPr>
        <w:t xml:space="preserve">Epidemiological Analysis:</w:t>
      </w:r>
      <w:r>
        <w:t xml:space="preserve"> </w:t>
      </w:r>
      <w:r>
        <w:t xml:space="preserve">Collecting and analyzing data on disease patterns, risk factors, and healthcare utilization to inform evidence-based policymaking.</w:t>
      </w:r>
    </w:p>
    <w:p>
      <w:pPr>
        <w:numPr>
          <w:ilvl w:val="0"/>
          <w:numId w:val="1001"/>
        </w:numPr>
        <w:pStyle w:val="Compact"/>
      </w:pPr>
      <w:r>
        <w:rPr>
          <w:bCs/>
          <w:b/>
        </w:rPr>
        <w:t xml:space="preserve">Collaborative Innovation:</w:t>
      </w:r>
      <w:r>
        <w:t xml:space="preserve"> </w:t>
      </w:r>
      <w:r>
        <w:t xml:space="preserve">Partnering with universities, hospitals, and international organizations to develop solutions tailored to Kazakhstan’s unique health challenges.</w:t>
      </w:r>
    </w:p>
    <w:p>
      <w:pPr>
        <w:numPr>
          <w:ilvl w:val="0"/>
          <w:numId w:val="1001"/>
        </w:numPr>
        <w:pStyle w:val="Compact"/>
      </w:pPr>
      <w:r>
        <w:rPr>
          <w:bCs/>
          <w:b/>
        </w:rPr>
        <w:t xml:space="preserve">Community Engagement:</w:t>
      </w:r>
      <w:r>
        <w:t xml:space="preserve"> </w:t>
      </w:r>
      <w:r>
        <w:t xml:space="preserve">Engaging with local populations to address health literacy gaps and promote culturally sensitive interventions.</w:t>
      </w:r>
    </w:p>
    <w:p>
      <w:pPr>
        <w:pStyle w:val="FirstParagraph"/>
      </w:pPr>
      <w:r>
        <w:t xml:space="preserve">In Almaty, Medical Researchers often focus on issues such as the impact of air pollution on respiratory health, the genetic predisposition of Kazakhstani populations to certain diseases, and the integration of traditional medicine with modern clinical practices. These studies not only contribute to global medical knowledge but also directly inform healthcare strategies in Kazakhstan.</w:t>
      </w:r>
    </w:p>
    <w:bookmarkEnd w:id="21"/>
    <w:bookmarkStart w:id="22" w:name="Xcd200915acb3eca4f79dd3929877dc340731f32"/>
    <w:p>
      <w:pPr>
        <w:pStyle w:val="Heading2"/>
      </w:pPr>
      <w:r>
        <w:t xml:space="preserve">Challenges and Opportunities for Medical Researchers in Almaty</w:t>
      </w:r>
    </w:p>
    <w:p>
      <w:pPr>
        <w:pStyle w:val="FirstParagraph"/>
      </w:pPr>
      <w:r>
        <w:t xml:space="preserve">Despite its advantages, Kazakhstan Almaty presents unique challenges for Medical Researchers. Limited funding for long-term studies, a need for more standardized data collection protocols, and the pressure to align research with national healthcare goals can constrain academic freedom. Additionally, the region’s geopolitical position requires researchers to navigate complex international collaborations while maintaining local relevance.</w:t>
      </w:r>
    </w:p>
    <w:p>
      <w:pPr>
        <w:pStyle w:val="BodyText"/>
      </w:pPr>
      <w:r>
        <w:t xml:space="preserve">However, these challenges are accompanied by opportunities. Almaty’s proximity to countries in Central Asia facilitates cross-border research on regional health issues such as infectious disease outbreaks and vaccine distribution. Furthermore, Kazakhstan’s investment in digital health technologies provides Medical Researchers with tools to conduct large-scale studies using telemedicine platforms and electronic health records (EHRs). The city also benefits from partnerships with global institutions like the World Health Organization (WHO) and the European Union, which fund projects on maternal health, cancer prevention, and antimicrobial resistance.</w:t>
      </w:r>
    </w:p>
    <w:bookmarkEnd w:id="22"/>
    <w:bookmarkStart w:id="23" w:name="case-studies-medical-research-in-action"/>
    <w:p>
      <w:pPr>
        <w:pStyle w:val="Heading2"/>
      </w:pPr>
      <w:r>
        <w:t xml:space="preserve">Case Studies: Medical Research in Action</w:t>
      </w:r>
    </w:p>
    <w:p>
      <w:pPr>
        <w:pStyle w:val="FirstParagraph"/>
      </w:pPr>
      <w:r>
        <w:t xml:space="preserve">One notable example is a recent study led by Almaty-based researchers examining the efficacy of a new tuberculosis treatment regimen tailored to Kazakhstan’s high prevalence rates. This project, supported by the WHO and local healthcare authorities, demonstrated how localized medical research can lead to cost-effective public health interventions. Another example involves collaborative efforts between Medical Researchers at Al-Farabi University and engineers in Almaty to develop wearable devices for monitoring cardiovascular health among sedentary urban populations.</w:t>
      </w:r>
    </w:p>
    <w:p>
      <w:pPr>
        <w:pStyle w:val="BodyText"/>
      </w:pPr>
      <w:r>
        <w:t xml:space="preserve">These case studies highlight the potential of</w:t>
      </w:r>
      <w:r>
        <w:t xml:space="preserve"> </w:t>
      </w:r>
      <w:r>
        <w:rPr>
          <w:bCs/>
          <w:b/>
        </w:rPr>
        <w:t xml:space="preserve">Medical Researchers</w:t>
      </w:r>
      <w:r>
        <w:t xml:space="preserve"> </w:t>
      </w:r>
      <w:r>
        <w:t xml:space="preserve">in Kazakhstan Almaty to drive innovation while addressing pressing health needs. They also emphasize the importance of interdisciplinary approaches, as seen in projects combining biomedical engineering, data science, and clinical medicine.</w:t>
      </w:r>
    </w:p>
    <w:bookmarkEnd w:id="23"/>
    <w:bookmarkStart w:id="24" w:name="X8fe1b4d41923f9a1a3ff921c032b1604aaf86ea"/>
    <w:p>
      <w:pPr>
        <w:pStyle w:val="Heading2"/>
      </w:pPr>
      <w:r>
        <w:t xml:space="preserve">The Future of Medical Research in Kazakhstan Almaty</w:t>
      </w:r>
    </w:p>
    <w:p>
      <w:pPr>
        <w:pStyle w:val="FirstParagraph"/>
      </w:pPr>
      <w:r>
        <w:t xml:space="preserve">As Kazakhstan continues to prioritize healthcare modernization, the role of Medical Researchers in Almaty will become even more critical. Emerging trends such as personalized medicine, artificial intelligence in diagnostics, and global health security initiatives present new avenues for research. However, sustained investment in education, infrastructure, and ethical frameworks will be essential to ensure that these advancements benefit all segments of Kazakhstan’s population.</w:t>
      </w:r>
    </w:p>
    <w:p>
      <w:pPr>
        <w:pStyle w:val="BodyText"/>
      </w:pPr>
      <w:r>
        <w:t xml:space="preserve">In conclusion, the</w:t>
      </w:r>
      <w:r>
        <w:t xml:space="preserve"> </w:t>
      </w:r>
      <w:r>
        <w:rPr>
          <w:bCs/>
          <w:b/>
        </w:rPr>
        <w:t xml:space="preserve">Medical Researcher</w:t>
      </w:r>
      <w:r>
        <w:t xml:space="preserve"> </w:t>
      </w:r>
      <w:r>
        <w:t xml:space="preserve">in Kazakhstan Almaty occupies a vital position at the intersection of science, policy, and community health. By leveraging the city’s academic resources and addressing local health challenges through rigorous research, these professionals contribute to both national development and global medical progress. The continued support for Medical Researchers in Almaty will be instrumental in shaping a healthier future for Kazakhstan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Medical Researcher in Kazakhstan Almaty</dc:title>
  <dc:creator/>
  <dc:language>en</dc:language>
  <cp:keywords/>
  <dcterms:created xsi:type="dcterms:W3CDTF">2026-07-23T19:46:37Z</dcterms:created>
  <dcterms:modified xsi:type="dcterms:W3CDTF">2026-07-23T19:46:37Z</dcterms:modified>
</cp:coreProperties>
</file>

<file path=docProps/custom.xml><?xml version="1.0" encoding="utf-8"?>
<Properties xmlns="http://schemas.openxmlformats.org/officeDocument/2006/custom-properties" xmlns:vt="http://schemas.openxmlformats.org/officeDocument/2006/docPropsVTypes"/>
</file>